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5C" w:rsidRPr="004D7865" w:rsidRDefault="0048485C" w:rsidP="0048485C">
      <w:pPr>
        <w:pStyle w:val="7"/>
        <w:jc w:val="center"/>
        <w:rPr>
          <w:rFonts w:ascii="宋体" w:hAnsi="宋体"/>
          <w:color w:val="000000" w:themeColor="text1"/>
          <w:szCs w:val="21"/>
        </w:rPr>
      </w:pPr>
      <w:r w:rsidRPr="004D7865">
        <w:rPr>
          <w:rFonts w:ascii="宋体" w:hAnsi="宋体" w:hint="eastAsia"/>
          <w:color w:val="000000" w:themeColor="text1"/>
          <w:szCs w:val="21"/>
        </w:rPr>
        <w:t>化学学院科研管理条例(试行)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本管理条例包含</w:t>
      </w:r>
      <w:r w:rsidRPr="004D7865">
        <w:rPr>
          <w:rFonts w:hAnsi="宋体" w:hint="eastAsia"/>
          <w:color w:val="000000" w:themeColor="text1"/>
          <w:sz w:val="18"/>
          <w:szCs w:val="18"/>
        </w:rPr>
        <w:t>5</w:t>
      </w:r>
      <w:r w:rsidRPr="004D7865">
        <w:rPr>
          <w:rFonts w:hAnsi="宋体" w:hint="eastAsia"/>
          <w:color w:val="000000" w:themeColor="text1"/>
          <w:sz w:val="18"/>
          <w:szCs w:val="18"/>
        </w:rPr>
        <w:t>章（科研经费管理、保密、科技成果奖励、会议支出管理、科研办公室用章规定）及</w:t>
      </w:r>
      <w:r w:rsidR="00B75903" w:rsidRPr="004D7865">
        <w:rPr>
          <w:rFonts w:hAnsi="宋体" w:hint="eastAsia"/>
          <w:color w:val="000000" w:themeColor="text1"/>
          <w:sz w:val="18"/>
          <w:szCs w:val="18"/>
        </w:rPr>
        <w:t>12</w:t>
      </w:r>
      <w:r w:rsidRPr="004D7865">
        <w:rPr>
          <w:rFonts w:hAnsi="宋体" w:hint="eastAsia"/>
          <w:color w:val="000000" w:themeColor="text1"/>
          <w:sz w:val="18"/>
          <w:szCs w:val="18"/>
        </w:rPr>
        <w:t>个附件。</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第一章科研经费管理</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科研经费的使用</w:t>
      </w:r>
      <w:r w:rsidR="00A50563" w:rsidRPr="004D7865">
        <w:rPr>
          <w:rFonts w:hAnsi="宋体" w:hint="eastAsia"/>
          <w:color w:val="000000" w:themeColor="text1"/>
          <w:sz w:val="18"/>
          <w:szCs w:val="18"/>
        </w:rPr>
        <w:t>和管理</w:t>
      </w:r>
      <w:r w:rsidRPr="004D7865">
        <w:rPr>
          <w:rFonts w:hAnsi="宋体" w:hint="eastAsia"/>
          <w:color w:val="000000" w:themeColor="text1"/>
          <w:sz w:val="18"/>
          <w:szCs w:val="18"/>
        </w:rPr>
        <w:t>按照</w:t>
      </w:r>
      <w:r w:rsidR="00A50563" w:rsidRPr="004D7865">
        <w:rPr>
          <w:rFonts w:hAnsi="宋体" w:hint="eastAsia"/>
          <w:color w:val="000000" w:themeColor="text1"/>
          <w:sz w:val="18"/>
          <w:szCs w:val="18"/>
        </w:rPr>
        <w:t>《国务院关于改进加强中央财政科研项目和资金管理的若干意见》（国发〔</w:t>
      </w:r>
      <w:r w:rsidR="00A50563" w:rsidRPr="004D7865">
        <w:rPr>
          <w:rFonts w:hAnsi="宋体" w:hint="eastAsia"/>
          <w:color w:val="000000" w:themeColor="text1"/>
          <w:sz w:val="18"/>
          <w:szCs w:val="18"/>
        </w:rPr>
        <w:t>2014</w:t>
      </w:r>
      <w:r w:rsidR="00A50563" w:rsidRPr="004D7865">
        <w:rPr>
          <w:rFonts w:hAnsi="宋体" w:hint="eastAsia"/>
          <w:color w:val="000000" w:themeColor="text1"/>
          <w:sz w:val="18"/>
          <w:szCs w:val="18"/>
        </w:rPr>
        <w:t>〕</w:t>
      </w:r>
      <w:r w:rsidR="00A50563" w:rsidRPr="004D7865">
        <w:rPr>
          <w:rFonts w:hAnsi="宋体" w:hint="eastAsia"/>
          <w:color w:val="000000" w:themeColor="text1"/>
          <w:sz w:val="18"/>
          <w:szCs w:val="18"/>
        </w:rPr>
        <w:t>11</w:t>
      </w:r>
      <w:r w:rsidR="00A50563" w:rsidRPr="004D7865">
        <w:rPr>
          <w:rFonts w:hAnsi="宋体" w:hint="eastAsia"/>
          <w:color w:val="000000" w:themeColor="text1"/>
          <w:sz w:val="18"/>
          <w:szCs w:val="18"/>
        </w:rPr>
        <w:t>号）（附件</w:t>
      </w:r>
      <w:r w:rsidR="00A50563" w:rsidRPr="004D7865">
        <w:rPr>
          <w:rFonts w:hAnsi="宋体" w:hint="eastAsia"/>
          <w:color w:val="000000" w:themeColor="text1"/>
          <w:sz w:val="18"/>
          <w:szCs w:val="18"/>
        </w:rPr>
        <w:t>1</w:t>
      </w:r>
      <w:r w:rsidR="00A50563" w:rsidRPr="004D7865">
        <w:rPr>
          <w:rFonts w:hAnsi="宋体" w:hint="eastAsia"/>
          <w:color w:val="000000" w:themeColor="text1"/>
          <w:sz w:val="18"/>
          <w:szCs w:val="18"/>
        </w:rPr>
        <w:t>）、《国家自然科学基金资助项目资金管理办法》（财教〔</w:t>
      </w:r>
      <w:r w:rsidR="00A50563" w:rsidRPr="004D7865">
        <w:rPr>
          <w:rFonts w:hAnsi="宋体" w:hint="eastAsia"/>
          <w:color w:val="000000" w:themeColor="text1"/>
          <w:sz w:val="18"/>
          <w:szCs w:val="18"/>
        </w:rPr>
        <w:t>2015</w:t>
      </w:r>
      <w:r w:rsidR="00A50563" w:rsidRPr="004D7865">
        <w:rPr>
          <w:rFonts w:hAnsi="宋体" w:hint="eastAsia"/>
          <w:color w:val="000000" w:themeColor="text1"/>
          <w:sz w:val="18"/>
          <w:szCs w:val="18"/>
        </w:rPr>
        <w:t>〕</w:t>
      </w:r>
      <w:r w:rsidR="00A50563" w:rsidRPr="004D7865">
        <w:rPr>
          <w:rFonts w:hAnsi="宋体" w:hint="eastAsia"/>
          <w:color w:val="000000" w:themeColor="text1"/>
          <w:sz w:val="18"/>
          <w:szCs w:val="18"/>
        </w:rPr>
        <w:t>15</w:t>
      </w:r>
      <w:r w:rsidR="00A50563" w:rsidRPr="004D7865">
        <w:rPr>
          <w:rFonts w:hAnsi="宋体" w:hint="eastAsia"/>
          <w:color w:val="000000" w:themeColor="text1"/>
          <w:sz w:val="18"/>
          <w:szCs w:val="18"/>
        </w:rPr>
        <w:t>号）（附件</w:t>
      </w:r>
      <w:r w:rsidR="00A50563" w:rsidRPr="004D7865">
        <w:rPr>
          <w:rFonts w:hAnsi="宋体" w:hint="eastAsia"/>
          <w:color w:val="000000" w:themeColor="text1"/>
          <w:sz w:val="18"/>
          <w:szCs w:val="18"/>
        </w:rPr>
        <w:t>2</w:t>
      </w:r>
      <w:r w:rsidR="00A50563" w:rsidRPr="004D7865">
        <w:rPr>
          <w:rFonts w:hAnsi="宋体" w:hint="eastAsia"/>
          <w:color w:val="000000" w:themeColor="text1"/>
          <w:sz w:val="18"/>
          <w:szCs w:val="18"/>
        </w:rPr>
        <w:t>）、</w:t>
      </w:r>
      <w:r w:rsidR="00F1222E" w:rsidRPr="004D7865">
        <w:rPr>
          <w:rFonts w:hAnsi="宋体" w:hint="eastAsia"/>
          <w:color w:val="000000" w:themeColor="text1"/>
          <w:sz w:val="18"/>
          <w:szCs w:val="18"/>
        </w:rPr>
        <w:t>《南开大学科研经费管理办法（自然科学类）》（南发字〔</w:t>
      </w:r>
      <w:r w:rsidR="00F1222E" w:rsidRPr="004D7865">
        <w:rPr>
          <w:rFonts w:hAnsi="宋体" w:hint="eastAsia"/>
          <w:color w:val="000000" w:themeColor="text1"/>
          <w:sz w:val="18"/>
          <w:szCs w:val="18"/>
        </w:rPr>
        <w:t>2013</w:t>
      </w:r>
      <w:r w:rsidR="00F1222E" w:rsidRPr="004D7865">
        <w:rPr>
          <w:rFonts w:hAnsi="宋体" w:hint="eastAsia"/>
          <w:color w:val="000000" w:themeColor="text1"/>
          <w:sz w:val="18"/>
          <w:szCs w:val="18"/>
        </w:rPr>
        <w:t>〕</w:t>
      </w:r>
      <w:r w:rsidR="00F1222E" w:rsidRPr="004D7865">
        <w:rPr>
          <w:rFonts w:hAnsi="宋体" w:hint="eastAsia"/>
          <w:color w:val="000000" w:themeColor="text1"/>
          <w:sz w:val="18"/>
          <w:szCs w:val="18"/>
        </w:rPr>
        <w:t xml:space="preserve">77 </w:t>
      </w:r>
      <w:r w:rsidR="00F1222E" w:rsidRPr="004D7865">
        <w:rPr>
          <w:rFonts w:hAnsi="宋体" w:hint="eastAsia"/>
          <w:color w:val="000000" w:themeColor="text1"/>
          <w:sz w:val="18"/>
          <w:szCs w:val="18"/>
        </w:rPr>
        <w:t>号）（附件</w:t>
      </w:r>
      <w:r w:rsidR="00F1222E" w:rsidRPr="004D7865">
        <w:rPr>
          <w:rFonts w:hAnsi="宋体" w:hint="eastAsia"/>
          <w:color w:val="000000" w:themeColor="text1"/>
          <w:sz w:val="18"/>
          <w:szCs w:val="18"/>
        </w:rPr>
        <w:t>3</w:t>
      </w:r>
      <w:r w:rsidR="00F1222E" w:rsidRPr="004D7865">
        <w:rPr>
          <w:rFonts w:hAnsi="宋体" w:hint="eastAsia"/>
          <w:color w:val="000000" w:themeColor="text1"/>
          <w:sz w:val="18"/>
          <w:szCs w:val="18"/>
        </w:rPr>
        <w:t>）、</w:t>
      </w:r>
      <w:r w:rsidR="00A50563" w:rsidRPr="004D7865">
        <w:rPr>
          <w:rFonts w:hAnsi="宋体" w:hint="eastAsia"/>
          <w:color w:val="000000" w:themeColor="text1"/>
          <w:sz w:val="18"/>
          <w:szCs w:val="18"/>
        </w:rPr>
        <w:t>《南开大学科技计划项目间接费用管理办法》（南发字</w:t>
      </w:r>
      <w:r w:rsidR="00A50563" w:rsidRPr="004D7865">
        <w:rPr>
          <w:rFonts w:hAnsi="宋体" w:hint="eastAsia"/>
          <w:color w:val="000000" w:themeColor="text1"/>
          <w:sz w:val="18"/>
          <w:szCs w:val="18"/>
        </w:rPr>
        <w:t>[2016]53</w:t>
      </w:r>
      <w:r w:rsidR="00A50563" w:rsidRPr="004D7865">
        <w:rPr>
          <w:rFonts w:hAnsi="宋体" w:hint="eastAsia"/>
          <w:color w:val="000000" w:themeColor="text1"/>
          <w:sz w:val="18"/>
          <w:szCs w:val="18"/>
        </w:rPr>
        <w:t>号）（附件</w:t>
      </w:r>
      <w:r w:rsidR="00F1222E" w:rsidRPr="004D7865">
        <w:rPr>
          <w:rFonts w:hAnsi="宋体" w:hint="eastAsia"/>
          <w:color w:val="000000" w:themeColor="text1"/>
          <w:sz w:val="18"/>
          <w:szCs w:val="18"/>
        </w:rPr>
        <w:t>4</w:t>
      </w:r>
      <w:r w:rsidR="00A50563" w:rsidRPr="004D7865">
        <w:rPr>
          <w:rFonts w:hAnsi="宋体" w:hint="eastAsia"/>
          <w:color w:val="000000" w:themeColor="text1"/>
          <w:sz w:val="18"/>
          <w:szCs w:val="18"/>
        </w:rPr>
        <w:t>）、《南开大学国家自然科学基金项目结余资金使用办法》（南发字</w:t>
      </w:r>
      <w:r w:rsidR="00A50563" w:rsidRPr="004D7865">
        <w:rPr>
          <w:rFonts w:hAnsi="宋体" w:hint="eastAsia"/>
          <w:color w:val="000000" w:themeColor="text1"/>
          <w:sz w:val="18"/>
          <w:szCs w:val="18"/>
        </w:rPr>
        <w:t>[2016]33</w:t>
      </w:r>
      <w:r w:rsidR="00A50563" w:rsidRPr="004D7865">
        <w:rPr>
          <w:rFonts w:hAnsi="宋体" w:hint="eastAsia"/>
          <w:color w:val="000000" w:themeColor="text1"/>
          <w:sz w:val="18"/>
          <w:szCs w:val="18"/>
        </w:rPr>
        <w:t>号）（附件</w:t>
      </w:r>
      <w:r w:rsidR="00F1222E" w:rsidRPr="004D7865">
        <w:rPr>
          <w:rFonts w:hAnsi="宋体" w:hint="eastAsia"/>
          <w:color w:val="000000" w:themeColor="text1"/>
          <w:sz w:val="18"/>
          <w:szCs w:val="18"/>
        </w:rPr>
        <w:t>5</w:t>
      </w:r>
      <w:r w:rsidR="00A50563" w:rsidRPr="004D7865">
        <w:rPr>
          <w:rFonts w:hAnsi="宋体" w:hint="eastAsia"/>
          <w:color w:val="000000" w:themeColor="text1"/>
          <w:sz w:val="18"/>
          <w:szCs w:val="18"/>
        </w:rPr>
        <w:t>）、</w:t>
      </w:r>
      <w:r w:rsidRPr="004D7865">
        <w:rPr>
          <w:rFonts w:hAnsi="宋体" w:hint="eastAsia"/>
          <w:color w:val="000000" w:themeColor="text1"/>
          <w:sz w:val="18"/>
          <w:szCs w:val="18"/>
        </w:rPr>
        <w:t>《南开大学关于促进横向科研工作的指导性意见》（南发字〔</w:t>
      </w:r>
      <w:r w:rsidRPr="004D7865">
        <w:rPr>
          <w:rFonts w:hAnsi="宋体" w:hint="eastAsia"/>
          <w:color w:val="000000" w:themeColor="text1"/>
          <w:sz w:val="18"/>
          <w:szCs w:val="18"/>
        </w:rPr>
        <w:t>2013</w:t>
      </w:r>
      <w:r w:rsidRPr="004D7865">
        <w:rPr>
          <w:rFonts w:hAnsi="宋体" w:hint="eastAsia"/>
          <w:color w:val="000000" w:themeColor="text1"/>
          <w:sz w:val="18"/>
          <w:szCs w:val="18"/>
        </w:rPr>
        <w:t>〕</w:t>
      </w:r>
      <w:r w:rsidRPr="004D7865">
        <w:rPr>
          <w:rFonts w:hAnsi="宋体" w:hint="eastAsia"/>
          <w:color w:val="000000" w:themeColor="text1"/>
          <w:sz w:val="18"/>
          <w:szCs w:val="18"/>
        </w:rPr>
        <w:t>113</w:t>
      </w:r>
      <w:r w:rsidRPr="004D7865">
        <w:rPr>
          <w:rFonts w:hAnsi="宋体" w:hint="eastAsia"/>
          <w:color w:val="000000" w:themeColor="text1"/>
          <w:sz w:val="18"/>
          <w:szCs w:val="18"/>
        </w:rPr>
        <w:t>号）（附件</w:t>
      </w:r>
      <w:r w:rsidR="00F1222E" w:rsidRPr="004D7865">
        <w:rPr>
          <w:rFonts w:hAnsi="宋体" w:hint="eastAsia"/>
          <w:color w:val="000000" w:themeColor="text1"/>
          <w:sz w:val="18"/>
          <w:szCs w:val="18"/>
        </w:rPr>
        <w:t>6</w:t>
      </w:r>
      <w:r w:rsidR="00A50563" w:rsidRPr="004D7865">
        <w:rPr>
          <w:rFonts w:hAnsi="宋体" w:hint="eastAsia"/>
          <w:color w:val="000000" w:themeColor="text1"/>
          <w:sz w:val="18"/>
          <w:szCs w:val="18"/>
        </w:rPr>
        <w:t>）</w:t>
      </w:r>
      <w:r w:rsidR="006972F5" w:rsidRPr="004D7865">
        <w:rPr>
          <w:rFonts w:hAnsi="宋体" w:hint="eastAsia"/>
          <w:color w:val="000000" w:themeColor="text1"/>
          <w:sz w:val="18"/>
          <w:szCs w:val="18"/>
        </w:rPr>
        <w:t>、《化学学院科技成果转化管理办法（试行）》（附件</w:t>
      </w:r>
      <w:r w:rsidR="00F1222E" w:rsidRPr="004D7865">
        <w:rPr>
          <w:rFonts w:hAnsi="宋体" w:hint="eastAsia"/>
          <w:color w:val="000000" w:themeColor="text1"/>
          <w:sz w:val="18"/>
          <w:szCs w:val="18"/>
        </w:rPr>
        <w:t>7</w:t>
      </w:r>
      <w:r w:rsidR="006972F5" w:rsidRPr="004D7865">
        <w:rPr>
          <w:rFonts w:hAnsi="宋体" w:hint="eastAsia"/>
          <w:color w:val="000000" w:themeColor="text1"/>
          <w:sz w:val="18"/>
          <w:szCs w:val="18"/>
        </w:rPr>
        <w:t>）</w:t>
      </w:r>
      <w:r w:rsidR="00A50563" w:rsidRPr="004D7865">
        <w:rPr>
          <w:rFonts w:hAnsi="宋体" w:hint="eastAsia"/>
          <w:color w:val="000000" w:themeColor="text1"/>
          <w:sz w:val="18"/>
          <w:szCs w:val="18"/>
        </w:rPr>
        <w:t>执行。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一、科研项目经费预算的编制</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项目负责人应按照政策相符性、目标相关性和经济合理性的原则，科学、合理、真实地编制预算。</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纵向科研项目经费预算应严格按照项目主管部门相关经费预算管理办法编制；横向科研项目经费预算必须依据科研活动实际需要合法、合理编制。</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严禁未经批准调整已批复的项目预算结构、变更预算内容和超预算范围列支，严禁未经批准自行增加协作单位并转拨科研经费。</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纵向项目经费预算经项目主管部门批准后</w:t>
      </w:r>
      <w:r w:rsidR="00A50563" w:rsidRPr="004D7865">
        <w:rPr>
          <w:rFonts w:hAnsi="宋体" w:hint="eastAsia"/>
          <w:color w:val="000000" w:themeColor="text1"/>
          <w:sz w:val="18"/>
          <w:szCs w:val="18"/>
        </w:rPr>
        <w:t>执行</w:t>
      </w:r>
      <w:r w:rsidRPr="004D7865">
        <w:rPr>
          <w:rFonts w:hAnsi="宋体" w:hint="eastAsia"/>
          <w:color w:val="000000" w:themeColor="text1"/>
          <w:sz w:val="18"/>
          <w:szCs w:val="18"/>
        </w:rPr>
        <w:t>。由于项目研究目标、重大技术路线或主要</w:t>
      </w:r>
      <w:r w:rsidR="00A50563" w:rsidRPr="004D7865">
        <w:rPr>
          <w:rFonts w:hAnsi="宋体" w:hint="eastAsia"/>
          <w:color w:val="000000" w:themeColor="text1"/>
          <w:sz w:val="18"/>
          <w:szCs w:val="18"/>
        </w:rPr>
        <w:t>研究内容调整，以及不可抗力造成意外损失等原因，确有必要更改预算时，根据项目来源部门经费管理的相关规定，</w:t>
      </w:r>
      <w:r w:rsidRPr="004D7865">
        <w:rPr>
          <w:rFonts w:hAnsi="宋体" w:hint="eastAsia"/>
          <w:color w:val="000000" w:themeColor="text1"/>
          <w:sz w:val="18"/>
          <w:szCs w:val="18"/>
        </w:rPr>
        <w:t>由项目负责人提出调整方案，经学院审核，</w:t>
      </w:r>
      <w:r w:rsidR="00A50563" w:rsidRPr="004D7865">
        <w:rPr>
          <w:rFonts w:hAnsi="宋体" w:hint="eastAsia"/>
          <w:color w:val="000000" w:themeColor="text1"/>
          <w:sz w:val="18"/>
          <w:szCs w:val="18"/>
        </w:rPr>
        <w:t>报</w:t>
      </w:r>
      <w:r w:rsidRPr="004D7865">
        <w:rPr>
          <w:rFonts w:hAnsi="宋体" w:hint="eastAsia"/>
          <w:color w:val="000000" w:themeColor="text1"/>
          <w:sz w:val="18"/>
          <w:szCs w:val="18"/>
        </w:rPr>
        <w:t>科技处、</w:t>
      </w:r>
      <w:r w:rsidR="00A50563" w:rsidRPr="004D7865">
        <w:rPr>
          <w:rFonts w:hAnsi="宋体" w:hint="eastAsia"/>
          <w:color w:val="000000" w:themeColor="text1"/>
          <w:sz w:val="18"/>
          <w:szCs w:val="18"/>
        </w:rPr>
        <w:t>财务处批准或按程序报项目主管部门批准后方可进行调整。预算调整</w:t>
      </w:r>
      <w:r w:rsidRPr="004D7865">
        <w:rPr>
          <w:rFonts w:hAnsi="宋体" w:hint="eastAsia"/>
          <w:color w:val="000000" w:themeColor="text1"/>
          <w:sz w:val="18"/>
          <w:szCs w:val="18"/>
        </w:rPr>
        <w:t>依照</w:t>
      </w:r>
      <w:r w:rsidR="00A50563" w:rsidRPr="004D7865">
        <w:rPr>
          <w:rFonts w:hAnsi="宋体" w:hint="eastAsia"/>
          <w:color w:val="000000" w:themeColor="text1"/>
          <w:sz w:val="18"/>
          <w:szCs w:val="18"/>
        </w:rPr>
        <w:t>《国家自然科学基金资助项目资金管理办法》（财教〔</w:t>
      </w:r>
      <w:r w:rsidR="00A50563" w:rsidRPr="004D7865">
        <w:rPr>
          <w:rFonts w:hAnsi="宋体" w:hint="eastAsia"/>
          <w:color w:val="000000" w:themeColor="text1"/>
          <w:sz w:val="18"/>
          <w:szCs w:val="18"/>
        </w:rPr>
        <w:t>2015</w:t>
      </w:r>
      <w:r w:rsidR="00A50563" w:rsidRPr="004D7865">
        <w:rPr>
          <w:rFonts w:hAnsi="宋体" w:hint="eastAsia"/>
          <w:color w:val="000000" w:themeColor="text1"/>
          <w:sz w:val="18"/>
          <w:szCs w:val="18"/>
        </w:rPr>
        <w:t>〕</w:t>
      </w:r>
      <w:r w:rsidR="00A50563" w:rsidRPr="004D7865">
        <w:rPr>
          <w:rFonts w:hAnsi="宋体" w:hint="eastAsia"/>
          <w:color w:val="000000" w:themeColor="text1"/>
          <w:sz w:val="18"/>
          <w:szCs w:val="18"/>
        </w:rPr>
        <w:t>15</w:t>
      </w:r>
      <w:r w:rsidR="00A50563" w:rsidRPr="004D7865">
        <w:rPr>
          <w:rFonts w:hAnsi="宋体" w:hint="eastAsia"/>
          <w:color w:val="000000" w:themeColor="text1"/>
          <w:sz w:val="18"/>
          <w:szCs w:val="18"/>
        </w:rPr>
        <w:t>号）（附件</w:t>
      </w:r>
      <w:r w:rsidR="00A50563" w:rsidRPr="004D7865">
        <w:rPr>
          <w:rFonts w:hAnsi="宋体" w:hint="eastAsia"/>
          <w:color w:val="000000" w:themeColor="text1"/>
          <w:sz w:val="18"/>
          <w:szCs w:val="18"/>
        </w:rPr>
        <w:t>2</w:t>
      </w:r>
      <w:r w:rsidR="00A50563" w:rsidRPr="004D7865">
        <w:rPr>
          <w:rFonts w:hAnsi="宋体" w:hint="eastAsia"/>
          <w:color w:val="000000" w:themeColor="text1"/>
          <w:sz w:val="18"/>
          <w:szCs w:val="18"/>
        </w:rPr>
        <w:t>）执行</w:t>
      </w:r>
      <w:r w:rsidRPr="004D7865">
        <w:rPr>
          <w:rFonts w:hAnsi="宋体" w:hint="eastAsia"/>
          <w:color w:val="000000" w:themeColor="text1"/>
          <w:sz w:val="18"/>
          <w:szCs w:val="18"/>
        </w:rPr>
        <w:t>。</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二、科研项目的经费支出</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科研项目的各项支出均应以真实的经济业务为载体。纵向科研项目经费使用应严格按照项目预算执行；横向科研项目经费使用必须依据项目合同的约定和科研活动实际需要合法、合理开支。不得用于支付各种罚款、捐款、赞助、投资以及国家规定禁止列入的其他支出等。严禁出现以下违规现象：</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购买虚假发票，或非正当途径获得发票，虚构办公费用，套取科研经费。如虚假购置（列支）办公用品、电子产品、汽油费、租车费、打印费、复印纸等。</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虚列设备材料费（试剂、玻璃仪器等）套取科研经费。</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虚列差旅费、专家咨询费、劳务费、出版费、稿酬等套取科研经费。</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以支取学生劳务费名义套取科研经费。</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5.</w:t>
      </w:r>
      <w:r w:rsidRPr="004D7865">
        <w:rPr>
          <w:rFonts w:hAnsi="宋体" w:hint="eastAsia"/>
          <w:color w:val="000000" w:themeColor="text1"/>
          <w:sz w:val="18"/>
          <w:szCs w:val="18"/>
        </w:rPr>
        <w:t>在会议费中虚列人员费、会务费、招待费、住宿费等，转移科研经费。</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6.</w:t>
      </w:r>
      <w:r w:rsidRPr="004D7865">
        <w:rPr>
          <w:rFonts w:hAnsi="宋体" w:hint="eastAsia"/>
          <w:color w:val="000000" w:themeColor="text1"/>
          <w:sz w:val="18"/>
          <w:szCs w:val="18"/>
        </w:rPr>
        <w:t>以购置材料的形式购置设备。</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7.</w:t>
      </w:r>
      <w:r w:rsidRPr="004D7865">
        <w:rPr>
          <w:rFonts w:hAnsi="宋体" w:hint="eastAsia"/>
          <w:color w:val="000000" w:themeColor="text1"/>
          <w:sz w:val="18"/>
          <w:szCs w:val="18"/>
        </w:rPr>
        <w:t>列支与科研项目内容无关的经济业务。如违规购置相机、手机、平板电脑等。</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8.</w:t>
      </w:r>
      <w:r w:rsidRPr="004D7865">
        <w:rPr>
          <w:rFonts w:hAnsi="宋体" w:hint="eastAsia"/>
          <w:color w:val="000000" w:themeColor="text1"/>
          <w:sz w:val="18"/>
          <w:szCs w:val="18"/>
        </w:rPr>
        <w:t>对外签订的经济业务合同价格与市场价格相背离、重复签订相同业务内容的经济合同。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9.</w:t>
      </w:r>
      <w:r w:rsidRPr="004D7865">
        <w:rPr>
          <w:rFonts w:hAnsi="宋体" w:hint="eastAsia"/>
          <w:color w:val="000000" w:themeColor="text1"/>
          <w:sz w:val="18"/>
          <w:szCs w:val="18"/>
        </w:rPr>
        <w:t>违反现金管理规定，拆解经济业务套取现金。</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10.</w:t>
      </w:r>
      <w:r w:rsidRPr="004D7865">
        <w:rPr>
          <w:rFonts w:hAnsi="宋体" w:hint="eastAsia"/>
          <w:color w:val="000000" w:themeColor="text1"/>
          <w:sz w:val="18"/>
          <w:szCs w:val="18"/>
        </w:rPr>
        <w:t>项目结题前突击花钱，列支与科研项目内容不符的经济业务。</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11.</w:t>
      </w:r>
      <w:r w:rsidRPr="004D7865">
        <w:rPr>
          <w:rFonts w:hAnsi="宋体" w:hint="eastAsia"/>
          <w:color w:val="000000" w:themeColor="text1"/>
          <w:sz w:val="18"/>
          <w:szCs w:val="18"/>
        </w:rPr>
        <w:t>其它违反国家法律法规及科研经费管理制度的不当行为。</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三、科研经费的决算与验收</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科研项目应加强预算执行的管理，从时效性和均衡性方面，根据预算执行进度合理安排支出。</w:t>
      </w:r>
      <w:r w:rsidR="00A15C40" w:rsidRPr="004D7865">
        <w:rPr>
          <w:rFonts w:hAnsi="宋体" w:hint="eastAsia"/>
          <w:color w:val="000000" w:themeColor="text1"/>
          <w:sz w:val="18"/>
          <w:szCs w:val="18"/>
        </w:rPr>
        <w:t>国家自然科学基金项目</w:t>
      </w:r>
      <w:r w:rsidR="003036C8" w:rsidRPr="004D7865">
        <w:rPr>
          <w:rFonts w:hAnsi="宋体" w:hint="eastAsia"/>
          <w:color w:val="000000" w:themeColor="text1"/>
          <w:sz w:val="18"/>
          <w:szCs w:val="18"/>
        </w:rPr>
        <w:t>如有结余资金，</w:t>
      </w:r>
      <w:r w:rsidR="00A15C40" w:rsidRPr="004D7865">
        <w:rPr>
          <w:rFonts w:hAnsi="宋体" w:hint="eastAsia"/>
          <w:color w:val="000000" w:themeColor="text1"/>
          <w:sz w:val="18"/>
          <w:szCs w:val="18"/>
        </w:rPr>
        <w:t>依照《南开大学国家自然科学基金项目结余资金使用办法》（南发字</w:t>
      </w:r>
      <w:r w:rsidR="00A15C40" w:rsidRPr="004D7865">
        <w:rPr>
          <w:rFonts w:hAnsi="宋体" w:hint="eastAsia"/>
          <w:color w:val="000000" w:themeColor="text1"/>
          <w:sz w:val="18"/>
          <w:szCs w:val="18"/>
        </w:rPr>
        <w:t>[2016]33</w:t>
      </w:r>
      <w:r w:rsidR="00A15C40" w:rsidRPr="004D7865">
        <w:rPr>
          <w:rFonts w:hAnsi="宋体" w:hint="eastAsia"/>
          <w:color w:val="000000" w:themeColor="text1"/>
          <w:sz w:val="18"/>
          <w:szCs w:val="18"/>
        </w:rPr>
        <w:t>号）（附件</w:t>
      </w:r>
      <w:r w:rsidR="00A15C40" w:rsidRPr="004D7865">
        <w:rPr>
          <w:rFonts w:hAnsi="宋体" w:hint="eastAsia"/>
          <w:color w:val="000000" w:themeColor="text1"/>
          <w:sz w:val="18"/>
          <w:szCs w:val="18"/>
        </w:rPr>
        <w:t>4</w:t>
      </w:r>
      <w:r w:rsidR="00A15C40" w:rsidRPr="004D7865">
        <w:rPr>
          <w:rFonts w:hAnsi="宋体" w:hint="eastAsia"/>
          <w:color w:val="000000" w:themeColor="text1"/>
          <w:sz w:val="18"/>
          <w:szCs w:val="18"/>
        </w:rPr>
        <w:t>）执行</w:t>
      </w:r>
      <w:r w:rsidR="007C4A94" w:rsidRPr="004D7865">
        <w:rPr>
          <w:rFonts w:hAnsi="宋体" w:hint="eastAsia"/>
          <w:color w:val="000000" w:themeColor="text1"/>
          <w:sz w:val="18"/>
          <w:szCs w:val="18"/>
        </w:rPr>
        <w:t>；</w:t>
      </w:r>
      <w:r w:rsidR="0062688F" w:rsidRPr="004D7865">
        <w:rPr>
          <w:rFonts w:hAnsi="宋体" w:hint="eastAsia"/>
          <w:color w:val="000000" w:themeColor="text1"/>
          <w:sz w:val="18"/>
          <w:szCs w:val="18"/>
        </w:rPr>
        <w:t>其他</w:t>
      </w:r>
      <w:r w:rsidR="007C4A94" w:rsidRPr="004D7865">
        <w:rPr>
          <w:rFonts w:hAnsi="宋体" w:hint="eastAsia"/>
          <w:color w:val="000000" w:themeColor="text1"/>
          <w:sz w:val="18"/>
          <w:szCs w:val="18"/>
        </w:rPr>
        <w:t>项目如有结余经费，学校暂</w:t>
      </w:r>
      <w:r w:rsidR="00A15C40" w:rsidRPr="004D7865">
        <w:rPr>
          <w:rFonts w:hAnsi="宋体" w:hint="eastAsia"/>
          <w:color w:val="000000" w:themeColor="text1"/>
          <w:sz w:val="18"/>
          <w:szCs w:val="18"/>
        </w:rPr>
        <w:t>无专门规定的</w:t>
      </w:r>
      <w:r w:rsidR="007C4A94" w:rsidRPr="004D7865">
        <w:rPr>
          <w:rFonts w:hAnsi="宋体" w:hint="eastAsia"/>
          <w:color w:val="000000" w:themeColor="text1"/>
          <w:sz w:val="18"/>
          <w:szCs w:val="18"/>
        </w:rPr>
        <w:t>，</w:t>
      </w:r>
      <w:r w:rsidR="00A15C40" w:rsidRPr="004D7865">
        <w:rPr>
          <w:rFonts w:hAnsi="宋体" w:hint="eastAsia"/>
          <w:color w:val="000000" w:themeColor="text1"/>
          <w:sz w:val="18"/>
          <w:szCs w:val="18"/>
        </w:rPr>
        <w:t>依</w:t>
      </w:r>
      <w:r w:rsidRPr="004D7865">
        <w:rPr>
          <w:rFonts w:hAnsi="宋体" w:hint="eastAsia"/>
          <w:color w:val="000000" w:themeColor="text1"/>
          <w:sz w:val="18"/>
          <w:szCs w:val="18"/>
        </w:rPr>
        <w:t>照《国务院关于改进加强中央财政科研项目和资金管理的若干意见》（国发〔</w:t>
      </w:r>
      <w:r w:rsidRPr="004D7865">
        <w:rPr>
          <w:rFonts w:hAnsi="宋体" w:hint="eastAsia"/>
          <w:color w:val="000000" w:themeColor="text1"/>
          <w:sz w:val="18"/>
          <w:szCs w:val="18"/>
        </w:rPr>
        <w:t>2014</w:t>
      </w:r>
      <w:r w:rsidRPr="004D7865">
        <w:rPr>
          <w:rFonts w:hAnsi="宋体" w:hint="eastAsia"/>
          <w:color w:val="000000" w:themeColor="text1"/>
          <w:sz w:val="18"/>
          <w:szCs w:val="18"/>
        </w:rPr>
        <w:t>〕</w:t>
      </w:r>
      <w:r w:rsidRPr="004D7865">
        <w:rPr>
          <w:rFonts w:hAnsi="宋体" w:hint="eastAsia"/>
          <w:color w:val="000000" w:themeColor="text1"/>
          <w:sz w:val="18"/>
          <w:szCs w:val="18"/>
        </w:rPr>
        <w:t>11</w:t>
      </w:r>
      <w:r w:rsidRPr="004D7865">
        <w:rPr>
          <w:rFonts w:hAnsi="宋体" w:hint="eastAsia"/>
          <w:color w:val="000000" w:themeColor="text1"/>
          <w:sz w:val="18"/>
          <w:szCs w:val="18"/>
        </w:rPr>
        <w:t>号）（附件</w:t>
      </w:r>
      <w:r w:rsidR="003036C8" w:rsidRPr="004D7865">
        <w:rPr>
          <w:rFonts w:hAnsi="宋体" w:hint="eastAsia"/>
          <w:color w:val="000000" w:themeColor="text1"/>
          <w:sz w:val="18"/>
          <w:szCs w:val="18"/>
        </w:rPr>
        <w:t>1</w:t>
      </w:r>
      <w:r w:rsidRPr="004D7865">
        <w:rPr>
          <w:rFonts w:hAnsi="宋体" w:hint="eastAsia"/>
          <w:color w:val="000000" w:themeColor="text1"/>
          <w:sz w:val="18"/>
          <w:szCs w:val="18"/>
        </w:rPr>
        <w:t>）第五项第十八条执行（项目在研期间，年度剩余资金可以结转下一年度继续使用。项目完成任务目标并通过验收，且承担单位信用评价好的，项</w:t>
      </w:r>
      <w:r w:rsidRPr="004D7865">
        <w:rPr>
          <w:rFonts w:hAnsi="宋体" w:hint="eastAsia"/>
          <w:color w:val="000000" w:themeColor="text1"/>
          <w:sz w:val="18"/>
          <w:szCs w:val="18"/>
        </w:rPr>
        <w:lastRenderedPageBreak/>
        <w:t>目结余资金按规定在一定期限内由单位统筹安排用于科研活动的直接支出，并将使用情况报项目主管部门；未通过验收和整改后</w:t>
      </w:r>
      <w:r w:rsidR="00A15C40" w:rsidRPr="004D7865">
        <w:rPr>
          <w:rFonts w:hAnsi="宋体" w:hint="eastAsia"/>
          <w:color w:val="000000" w:themeColor="text1"/>
          <w:sz w:val="18"/>
          <w:szCs w:val="18"/>
        </w:rPr>
        <w:t>通过验收的项目，或承担单位信用评价差的，结余资金按原渠道收回）。</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国家自然科学基金委资助的项目，经费预算、支出及决算均依照《国家自然科学基金资助项目资金管理办法》（财教〔</w:t>
      </w:r>
      <w:r w:rsidRPr="004D7865">
        <w:rPr>
          <w:rFonts w:hAnsi="宋体" w:hint="eastAsia"/>
          <w:color w:val="000000" w:themeColor="text1"/>
          <w:sz w:val="18"/>
          <w:szCs w:val="18"/>
        </w:rPr>
        <w:t>2015</w:t>
      </w:r>
      <w:r w:rsidRPr="004D7865">
        <w:rPr>
          <w:rFonts w:hAnsi="宋体" w:hint="eastAsia"/>
          <w:color w:val="000000" w:themeColor="text1"/>
          <w:sz w:val="18"/>
          <w:szCs w:val="18"/>
        </w:rPr>
        <w:t>〕</w:t>
      </w:r>
      <w:r w:rsidRPr="004D7865">
        <w:rPr>
          <w:rFonts w:hAnsi="宋体" w:hint="eastAsia"/>
          <w:color w:val="000000" w:themeColor="text1"/>
          <w:sz w:val="18"/>
          <w:szCs w:val="18"/>
        </w:rPr>
        <w:t>15</w:t>
      </w:r>
      <w:r w:rsidRPr="004D7865">
        <w:rPr>
          <w:rFonts w:hAnsi="宋体" w:hint="eastAsia"/>
          <w:color w:val="000000" w:themeColor="text1"/>
          <w:sz w:val="18"/>
          <w:szCs w:val="18"/>
        </w:rPr>
        <w:t>号）（附件</w:t>
      </w:r>
      <w:r w:rsidR="00A15C40" w:rsidRPr="004D7865">
        <w:rPr>
          <w:rFonts w:hAnsi="宋体" w:hint="eastAsia"/>
          <w:color w:val="000000" w:themeColor="text1"/>
          <w:sz w:val="18"/>
          <w:szCs w:val="18"/>
        </w:rPr>
        <w:t>2</w:t>
      </w:r>
      <w:r w:rsidRPr="004D7865">
        <w:rPr>
          <w:rFonts w:hAnsi="宋体" w:hint="eastAsia"/>
          <w:color w:val="000000" w:themeColor="text1"/>
          <w:sz w:val="18"/>
          <w:szCs w:val="18"/>
        </w:rPr>
        <w:t>）执行。</w:t>
      </w:r>
    </w:p>
    <w:p w:rsidR="006972F5" w:rsidRPr="004D7865" w:rsidRDefault="006972F5"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横向项目经费管理按照《南开大学关于促进横向科研工作的指导性意见》（南发字〔</w:t>
      </w:r>
      <w:r w:rsidRPr="004D7865">
        <w:rPr>
          <w:rFonts w:hAnsi="宋体" w:hint="eastAsia"/>
          <w:color w:val="000000" w:themeColor="text1"/>
          <w:sz w:val="18"/>
          <w:szCs w:val="18"/>
        </w:rPr>
        <w:t>2013</w:t>
      </w:r>
      <w:r w:rsidRPr="004D7865">
        <w:rPr>
          <w:rFonts w:hAnsi="宋体" w:hint="eastAsia"/>
          <w:color w:val="000000" w:themeColor="text1"/>
          <w:sz w:val="18"/>
          <w:szCs w:val="18"/>
        </w:rPr>
        <w:t>〕</w:t>
      </w:r>
      <w:r w:rsidRPr="004D7865">
        <w:rPr>
          <w:rFonts w:hAnsi="宋体" w:hint="eastAsia"/>
          <w:color w:val="000000" w:themeColor="text1"/>
          <w:sz w:val="18"/>
          <w:szCs w:val="18"/>
        </w:rPr>
        <w:t>113</w:t>
      </w:r>
      <w:r w:rsidRPr="004D7865">
        <w:rPr>
          <w:rFonts w:hAnsi="宋体" w:hint="eastAsia"/>
          <w:color w:val="000000" w:themeColor="text1"/>
          <w:sz w:val="18"/>
          <w:szCs w:val="18"/>
        </w:rPr>
        <w:t>号）（附件</w:t>
      </w:r>
      <w:r w:rsidRPr="004D7865">
        <w:rPr>
          <w:rFonts w:hAnsi="宋体" w:hint="eastAsia"/>
          <w:color w:val="000000" w:themeColor="text1"/>
          <w:sz w:val="18"/>
          <w:szCs w:val="18"/>
        </w:rPr>
        <w:t>5</w:t>
      </w:r>
      <w:r w:rsidRPr="004D7865">
        <w:rPr>
          <w:rFonts w:hAnsi="宋体" w:hint="eastAsia"/>
          <w:color w:val="000000" w:themeColor="text1"/>
          <w:sz w:val="18"/>
          <w:szCs w:val="18"/>
        </w:rPr>
        <w:t>）、《化学学院科技成果转化管理办法（试行）》（附件</w:t>
      </w:r>
      <w:r w:rsidRPr="004D7865">
        <w:rPr>
          <w:rFonts w:hAnsi="宋体" w:hint="eastAsia"/>
          <w:color w:val="000000" w:themeColor="text1"/>
          <w:sz w:val="18"/>
          <w:szCs w:val="18"/>
        </w:rPr>
        <w:t>6</w:t>
      </w:r>
      <w:r w:rsidRPr="004D7865">
        <w:rPr>
          <w:rFonts w:hAnsi="宋体" w:hint="eastAsia"/>
          <w:color w:val="000000" w:themeColor="text1"/>
          <w:sz w:val="18"/>
          <w:szCs w:val="18"/>
        </w:rPr>
        <w:t>）执行</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第二章保密</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化学学院科研保密工作依照《转发校保密委员会关于印发南开大学保密工作制度的通知》（南办发〔</w:t>
      </w:r>
      <w:r w:rsidRPr="004D7865">
        <w:rPr>
          <w:rFonts w:hAnsi="宋体" w:hint="eastAsia"/>
          <w:color w:val="000000" w:themeColor="text1"/>
          <w:sz w:val="18"/>
          <w:szCs w:val="18"/>
        </w:rPr>
        <w:t>2012</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22 </w:t>
      </w:r>
      <w:r w:rsidRPr="004D7865">
        <w:rPr>
          <w:rFonts w:hAnsi="宋体" w:hint="eastAsia"/>
          <w:color w:val="000000" w:themeColor="text1"/>
          <w:sz w:val="18"/>
          <w:szCs w:val="18"/>
        </w:rPr>
        <w:t>号）（附件</w:t>
      </w:r>
      <w:r w:rsidR="003A7176" w:rsidRPr="004D7865">
        <w:rPr>
          <w:rFonts w:hAnsi="宋体" w:hint="eastAsia"/>
          <w:color w:val="000000" w:themeColor="text1"/>
          <w:sz w:val="18"/>
          <w:szCs w:val="18"/>
        </w:rPr>
        <w:t>8</w:t>
      </w:r>
      <w:r w:rsidRPr="004D7865">
        <w:rPr>
          <w:rFonts w:hAnsi="宋体" w:hint="eastAsia"/>
          <w:color w:val="000000" w:themeColor="text1"/>
          <w:sz w:val="18"/>
          <w:szCs w:val="18"/>
        </w:rPr>
        <w:t>）及《关于规范定密和标密工作的通知》（南办发〔</w:t>
      </w:r>
      <w:r w:rsidRPr="004D7865">
        <w:rPr>
          <w:rFonts w:hAnsi="宋体" w:hint="eastAsia"/>
          <w:color w:val="000000" w:themeColor="text1"/>
          <w:sz w:val="18"/>
          <w:szCs w:val="18"/>
        </w:rPr>
        <w:t>2012</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31 </w:t>
      </w:r>
      <w:r w:rsidRPr="004D7865">
        <w:rPr>
          <w:rFonts w:hAnsi="宋体" w:hint="eastAsia"/>
          <w:color w:val="000000" w:themeColor="text1"/>
          <w:sz w:val="18"/>
          <w:szCs w:val="18"/>
        </w:rPr>
        <w:t>号）（附件</w:t>
      </w:r>
      <w:r w:rsidR="003A7176" w:rsidRPr="004D7865">
        <w:rPr>
          <w:rFonts w:hAnsi="宋体" w:hint="eastAsia"/>
          <w:color w:val="000000" w:themeColor="text1"/>
          <w:sz w:val="18"/>
          <w:szCs w:val="18"/>
        </w:rPr>
        <w:t>9</w:t>
      </w:r>
      <w:r w:rsidRPr="004D7865">
        <w:rPr>
          <w:rFonts w:hAnsi="宋体" w:hint="eastAsia"/>
          <w:color w:val="000000" w:themeColor="text1"/>
          <w:sz w:val="18"/>
          <w:szCs w:val="18"/>
        </w:rPr>
        <w:t>）的文件执行。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一、科研人员为保密责任人。</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二、科研办对学院网站科研板块信息定期进行安全保密检查，对科研板块网络信息安全负有保障责任。</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第三章科技成果奖励</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各类科研成果奖励范围及奖励额度依照《南开大学科学技术奖励办法》（南发字〔</w:t>
      </w:r>
      <w:r w:rsidRPr="004D7865">
        <w:rPr>
          <w:rFonts w:hAnsi="宋体" w:hint="eastAsia"/>
          <w:color w:val="000000" w:themeColor="text1"/>
          <w:sz w:val="18"/>
          <w:szCs w:val="18"/>
        </w:rPr>
        <w:t>2013</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51 </w:t>
      </w:r>
      <w:r w:rsidRPr="004D7865">
        <w:rPr>
          <w:rFonts w:hAnsi="宋体" w:hint="eastAsia"/>
          <w:color w:val="000000" w:themeColor="text1"/>
          <w:sz w:val="18"/>
          <w:szCs w:val="18"/>
        </w:rPr>
        <w:t>号）</w:t>
      </w:r>
      <w:r w:rsidRPr="004D7865">
        <w:rPr>
          <w:rFonts w:hAnsi="宋体" w:hint="eastAsia"/>
          <w:color w:val="000000" w:themeColor="text1"/>
          <w:sz w:val="18"/>
          <w:szCs w:val="18"/>
        </w:rPr>
        <w:t>(</w:t>
      </w: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10</w:t>
      </w:r>
      <w:r w:rsidRPr="004D7865">
        <w:rPr>
          <w:rFonts w:hAnsi="宋体" w:hint="eastAsia"/>
          <w:color w:val="000000" w:themeColor="text1"/>
          <w:sz w:val="18"/>
          <w:szCs w:val="18"/>
        </w:rPr>
        <w:t>)</w:t>
      </w:r>
      <w:r w:rsidRPr="004D7865">
        <w:rPr>
          <w:rFonts w:hAnsi="宋体" w:hint="eastAsia"/>
          <w:color w:val="000000" w:themeColor="text1"/>
          <w:sz w:val="18"/>
          <w:szCs w:val="18"/>
        </w:rPr>
        <w:t>实施。奖励发放程序按照学校相关财务制度进行。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一、科技成果奖励面向各级科学技术奖完成人、优秀科技论文完成人、授权专利完成人，在科学技术研究管理工作中规范有序、积极热情、成绩显著的集体或个人，以及获得国家级、市级先进称号的集体或个人。</w:t>
      </w:r>
    </w:p>
    <w:p w:rsidR="00246F1E"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二、按照学校财务规定，奖金通过交通银行划入奖金分配者个人储蓄账户。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三、奖金分配者均应依法报税。按照学校财务规定，奖金分配者是本校教职工的应按要求提供南开大学职工工资号；在校学生提供学生学号；校外人员提供身份证号及工作单位。</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第四章会议支出管理</w:t>
      </w:r>
    </w:p>
    <w:p w:rsidR="0027112F" w:rsidRPr="004D7865" w:rsidRDefault="00246F1E" w:rsidP="0068110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举办或参加</w:t>
      </w:r>
      <w:r w:rsidR="006972F5" w:rsidRPr="004D7865">
        <w:rPr>
          <w:rFonts w:hAnsi="宋体" w:hint="eastAsia"/>
          <w:color w:val="000000" w:themeColor="text1"/>
          <w:sz w:val="18"/>
          <w:szCs w:val="18"/>
        </w:rPr>
        <w:t>会议</w:t>
      </w:r>
      <w:r w:rsidRPr="004D7865">
        <w:rPr>
          <w:rFonts w:hAnsi="宋体" w:hint="eastAsia"/>
          <w:color w:val="000000" w:themeColor="text1"/>
          <w:sz w:val="18"/>
          <w:szCs w:val="18"/>
        </w:rPr>
        <w:t>的支出</w:t>
      </w:r>
      <w:r w:rsidR="0027112F" w:rsidRPr="004D7865">
        <w:rPr>
          <w:rFonts w:hAnsi="宋体" w:hint="eastAsia"/>
          <w:color w:val="000000" w:themeColor="text1"/>
          <w:sz w:val="18"/>
          <w:szCs w:val="18"/>
        </w:rPr>
        <w:t>依照</w:t>
      </w:r>
      <w:r w:rsidR="006972F5" w:rsidRPr="004D7865">
        <w:rPr>
          <w:rFonts w:hAnsi="宋体" w:hint="eastAsia"/>
          <w:color w:val="000000" w:themeColor="text1"/>
          <w:sz w:val="18"/>
          <w:szCs w:val="18"/>
        </w:rPr>
        <w:t>《南开大学会议费管理办法（试行）》（南发字</w:t>
      </w:r>
      <w:r w:rsidR="006972F5" w:rsidRPr="004D7865">
        <w:rPr>
          <w:rFonts w:hAnsi="宋体" w:hint="eastAsia"/>
          <w:color w:val="000000" w:themeColor="text1"/>
          <w:sz w:val="18"/>
          <w:szCs w:val="18"/>
        </w:rPr>
        <w:t>[2016]64</w:t>
      </w:r>
      <w:r w:rsidR="006972F5" w:rsidRPr="004D7865">
        <w:rPr>
          <w:rFonts w:hAnsi="宋体" w:hint="eastAsia"/>
          <w:color w:val="000000" w:themeColor="text1"/>
          <w:sz w:val="18"/>
          <w:szCs w:val="18"/>
        </w:rPr>
        <w:t>号）</w:t>
      </w:r>
      <w:r w:rsidR="00681106" w:rsidRPr="004D7865">
        <w:rPr>
          <w:rFonts w:hAnsi="宋体" w:hint="eastAsia"/>
          <w:color w:val="000000" w:themeColor="text1"/>
          <w:sz w:val="18"/>
          <w:szCs w:val="18"/>
        </w:rPr>
        <w:t>（附件</w:t>
      </w:r>
      <w:r w:rsidR="003A7176" w:rsidRPr="004D7865">
        <w:rPr>
          <w:rFonts w:hAnsi="宋体" w:hint="eastAsia"/>
          <w:color w:val="000000" w:themeColor="text1"/>
          <w:sz w:val="18"/>
          <w:szCs w:val="18"/>
        </w:rPr>
        <w:t>11</w:t>
      </w:r>
      <w:r w:rsidR="006972F5" w:rsidRPr="004D7865">
        <w:rPr>
          <w:rFonts w:hAnsi="宋体" w:hint="eastAsia"/>
          <w:color w:val="000000" w:themeColor="text1"/>
          <w:sz w:val="18"/>
          <w:szCs w:val="18"/>
        </w:rPr>
        <w:t>）及《南开大学国内差旅费管理办法（试行）》（南发字</w:t>
      </w:r>
      <w:r w:rsidR="006972F5" w:rsidRPr="004D7865">
        <w:rPr>
          <w:rFonts w:hAnsi="宋体" w:hint="eastAsia"/>
          <w:color w:val="000000" w:themeColor="text1"/>
          <w:sz w:val="18"/>
          <w:szCs w:val="18"/>
        </w:rPr>
        <w:t>[2016]63</w:t>
      </w:r>
      <w:r w:rsidR="006972F5" w:rsidRPr="004D7865">
        <w:rPr>
          <w:rFonts w:hAnsi="宋体" w:hint="eastAsia"/>
          <w:color w:val="000000" w:themeColor="text1"/>
          <w:sz w:val="18"/>
          <w:szCs w:val="18"/>
        </w:rPr>
        <w:t>号）</w:t>
      </w:r>
      <w:r w:rsidR="00681106" w:rsidRPr="004D7865">
        <w:rPr>
          <w:rFonts w:hAnsi="宋体" w:hint="eastAsia"/>
          <w:color w:val="000000" w:themeColor="text1"/>
          <w:sz w:val="18"/>
          <w:szCs w:val="18"/>
        </w:rPr>
        <w:t>（附件</w:t>
      </w:r>
      <w:r w:rsidR="003A7176" w:rsidRPr="004D7865">
        <w:rPr>
          <w:rFonts w:hAnsi="宋体" w:hint="eastAsia"/>
          <w:color w:val="000000" w:themeColor="text1"/>
          <w:sz w:val="18"/>
          <w:szCs w:val="18"/>
        </w:rPr>
        <w:t>12</w:t>
      </w:r>
      <w:r w:rsidR="006972F5" w:rsidRPr="004D7865">
        <w:rPr>
          <w:rFonts w:hAnsi="宋体" w:hint="eastAsia"/>
          <w:color w:val="000000" w:themeColor="text1"/>
          <w:sz w:val="18"/>
          <w:szCs w:val="18"/>
        </w:rPr>
        <w:t>）</w:t>
      </w:r>
      <w:r w:rsidR="0027112F" w:rsidRPr="004D7865">
        <w:rPr>
          <w:rFonts w:hAnsi="宋体" w:hint="eastAsia"/>
          <w:color w:val="000000" w:themeColor="text1"/>
          <w:sz w:val="18"/>
          <w:szCs w:val="18"/>
        </w:rPr>
        <w:t>执行。</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第五章科研办公室用章规定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一、申请专利及在国内期刊发表论文需盖章时，一般情况下课题组负责人应该亲自办理；特殊情况时让学生或其他人员代办的，均需课题组负责人签字。</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二、专利权转让及专利权实施许可审核表盖章，请填写学院备案表，并请所在系所负责人审核签字后，提交学院审核。</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因调动、辞职等原因离校的教职工盖章，如所承担科研项目仍未结题，则按照国家及学校相关结题要求提供本人签字的未结题项目处理说明。如需变更项目负责人、项目依托单位等信息则按照项目主管单位的要求按程序处理。</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四、因异地科研合作等原因需要通过邮局等寄送化学药品，开具运输途中无潜在危险证明的，请当事人提出申请，由所在系所中心盖章确认后提交科研办盖章。</w:t>
      </w:r>
    </w:p>
    <w:p w:rsidR="0027112F" w:rsidRPr="004D7865" w:rsidRDefault="005967D0"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五、本条例未做规定的其它用章情况，依据学校相关规定执</w:t>
      </w:r>
      <w:r w:rsidR="0027112F" w:rsidRPr="004D7865">
        <w:rPr>
          <w:rFonts w:hAnsi="宋体" w:hint="eastAsia"/>
          <w:color w:val="000000" w:themeColor="text1"/>
          <w:sz w:val="18"/>
          <w:szCs w:val="18"/>
        </w:rPr>
        <w:t>行。</w:t>
      </w:r>
    </w:p>
    <w:p w:rsidR="0027112F" w:rsidRPr="004D7865" w:rsidRDefault="0027112F" w:rsidP="0027112F">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化学学院</w:t>
      </w:r>
    </w:p>
    <w:p w:rsidR="0027112F" w:rsidRPr="004D7865" w:rsidRDefault="00246F1E" w:rsidP="0027112F">
      <w:pPr>
        <w:spacing w:line="320" w:lineRule="exact"/>
        <w:ind w:firstLineChars="200" w:firstLine="360"/>
        <w:jc w:val="right"/>
        <w:rPr>
          <w:rFonts w:hAnsi="宋体"/>
          <w:color w:val="000000" w:themeColor="text1"/>
          <w:sz w:val="18"/>
          <w:szCs w:val="18"/>
        </w:rPr>
      </w:pPr>
      <w:r w:rsidRPr="004D7865">
        <w:rPr>
          <w:rFonts w:ascii="宋体" w:hAnsi="宋体" w:hint="eastAsia"/>
          <w:color w:val="000000" w:themeColor="text1"/>
          <w:sz w:val="18"/>
          <w:szCs w:val="18"/>
        </w:rPr>
        <w:t>二〇一六年九</w:t>
      </w:r>
      <w:r w:rsidR="0027112F" w:rsidRPr="004D7865">
        <w:rPr>
          <w:rFonts w:ascii="宋体" w:hAnsi="宋体" w:hint="eastAsia"/>
          <w:color w:val="000000" w:themeColor="text1"/>
          <w:sz w:val="18"/>
          <w:szCs w:val="18"/>
        </w:rPr>
        <w:t>月</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Pr="004D7865">
        <w:rPr>
          <w:rFonts w:hAnsi="宋体" w:hint="eastAsia"/>
          <w:color w:val="000000" w:themeColor="text1"/>
          <w:sz w:val="18"/>
          <w:szCs w:val="18"/>
        </w:rPr>
        <w:t>1</w:t>
      </w:r>
      <w:r w:rsidRPr="004D7865">
        <w:rPr>
          <w:rFonts w:hAnsi="宋体" w:hint="eastAsia"/>
          <w:color w:val="000000" w:themeColor="text1"/>
          <w:sz w:val="18"/>
          <w:szCs w:val="18"/>
        </w:rPr>
        <w:t>：</w:t>
      </w:r>
      <w:r w:rsidR="006972F5" w:rsidRPr="004D7865">
        <w:rPr>
          <w:rFonts w:hAnsi="宋体" w:hint="eastAsia"/>
          <w:color w:val="000000" w:themeColor="text1"/>
          <w:sz w:val="18"/>
          <w:szCs w:val="18"/>
        </w:rPr>
        <w:t>《国务院关于改进加强中央财政科研项目和资金管理的若干意见》（国发〔</w:t>
      </w:r>
      <w:r w:rsidR="006972F5" w:rsidRPr="004D7865">
        <w:rPr>
          <w:rFonts w:hAnsi="宋体" w:hint="eastAsia"/>
          <w:color w:val="000000" w:themeColor="text1"/>
          <w:sz w:val="18"/>
          <w:szCs w:val="18"/>
        </w:rPr>
        <w:t>2014</w:t>
      </w:r>
      <w:r w:rsidR="006972F5" w:rsidRPr="004D7865">
        <w:rPr>
          <w:rFonts w:hAnsi="宋体" w:hint="eastAsia"/>
          <w:color w:val="000000" w:themeColor="text1"/>
          <w:sz w:val="18"/>
          <w:szCs w:val="18"/>
        </w:rPr>
        <w:t>〕</w:t>
      </w:r>
      <w:r w:rsidR="006972F5" w:rsidRPr="004D7865">
        <w:rPr>
          <w:rFonts w:hAnsi="宋体" w:hint="eastAsia"/>
          <w:color w:val="000000" w:themeColor="text1"/>
          <w:sz w:val="18"/>
          <w:szCs w:val="18"/>
        </w:rPr>
        <w:t>11</w:t>
      </w:r>
      <w:r w:rsidR="006972F5"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Pr="004D7865">
        <w:rPr>
          <w:rFonts w:hAnsi="宋体" w:hint="eastAsia"/>
          <w:color w:val="000000" w:themeColor="text1"/>
          <w:sz w:val="18"/>
          <w:szCs w:val="18"/>
        </w:rPr>
        <w:t>2</w:t>
      </w:r>
      <w:r w:rsidRPr="004D7865">
        <w:rPr>
          <w:rFonts w:hAnsi="宋体" w:hint="eastAsia"/>
          <w:color w:val="000000" w:themeColor="text1"/>
          <w:sz w:val="18"/>
          <w:szCs w:val="18"/>
        </w:rPr>
        <w:t>：</w:t>
      </w:r>
      <w:r w:rsidR="006972F5" w:rsidRPr="004D7865">
        <w:rPr>
          <w:rFonts w:hAnsi="宋体" w:hint="eastAsia"/>
          <w:color w:val="000000" w:themeColor="text1"/>
          <w:sz w:val="18"/>
          <w:szCs w:val="18"/>
        </w:rPr>
        <w:t>《国家自然科学基金资助项目资金管理办法》（财教〔</w:t>
      </w:r>
      <w:r w:rsidR="006972F5" w:rsidRPr="004D7865">
        <w:rPr>
          <w:rFonts w:hAnsi="宋体" w:hint="eastAsia"/>
          <w:color w:val="000000" w:themeColor="text1"/>
          <w:sz w:val="18"/>
          <w:szCs w:val="18"/>
        </w:rPr>
        <w:t>2015</w:t>
      </w:r>
      <w:r w:rsidR="006972F5" w:rsidRPr="004D7865">
        <w:rPr>
          <w:rFonts w:hAnsi="宋体" w:hint="eastAsia"/>
          <w:color w:val="000000" w:themeColor="text1"/>
          <w:sz w:val="18"/>
          <w:szCs w:val="18"/>
        </w:rPr>
        <w:t>〕</w:t>
      </w:r>
      <w:r w:rsidR="006972F5" w:rsidRPr="004D7865">
        <w:rPr>
          <w:rFonts w:hAnsi="宋体" w:hint="eastAsia"/>
          <w:color w:val="000000" w:themeColor="text1"/>
          <w:sz w:val="18"/>
          <w:szCs w:val="18"/>
        </w:rPr>
        <w:t>15</w:t>
      </w:r>
      <w:r w:rsidR="006972F5" w:rsidRPr="004D7865">
        <w:rPr>
          <w:rFonts w:hAnsi="宋体" w:hint="eastAsia"/>
          <w:color w:val="000000" w:themeColor="text1"/>
          <w:sz w:val="18"/>
          <w:szCs w:val="18"/>
        </w:rPr>
        <w:t>号）</w:t>
      </w:r>
    </w:p>
    <w:p w:rsidR="00F1222E" w:rsidRPr="004D7865" w:rsidRDefault="00F1222E" w:rsidP="00F1222E">
      <w:pPr>
        <w:spacing w:line="320" w:lineRule="exact"/>
        <w:ind w:firstLineChars="200" w:firstLine="360"/>
        <w:rPr>
          <w:rFonts w:hAnsi="宋体"/>
          <w:b/>
          <w:color w:val="000000" w:themeColor="text1"/>
          <w:sz w:val="18"/>
          <w:szCs w:val="18"/>
        </w:rPr>
      </w:pPr>
      <w:r w:rsidRPr="004D7865">
        <w:rPr>
          <w:rFonts w:hAnsi="宋体" w:hint="eastAsia"/>
          <w:color w:val="000000" w:themeColor="text1"/>
          <w:sz w:val="18"/>
          <w:szCs w:val="18"/>
        </w:rPr>
        <w:t>附件</w:t>
      </w:r>
      <w:r w:rsidRPr="004D7865">
        <w:rPr>
          <w:rFonts w:hAnsi="宋体" w:hint="eastAsia"/>
          <w:color w:val="000000" w:themeColor="text1"/>
          <w:sz w:val="18"/>
          <w:szCs w:val="18"/>
        </w:rPr>
        <w:t>3</w:t>
      </w:r>
      <w:r w:rsidRPr="004D7865">
        <w:rPr>
          <w:rFonts w:hAnsi="宋体" w:hint="eastAsia"/>
          <w:color w:val="000000" w:themeColor="text1"/>
          <w:sz w:val="18"/>
          <w:szCs w:val="18"/>
        </w:rPr>
        <w:t>：《南开大学科研经费管理办法（自然科学类）》（南发字〔</w:t>
      </w:r>
      <w:r w:rsidRPr="004D7865">
        <w:rPr>
          <w:rFonts w:hAnsi="宋体" w:hint="eastAsia"/>
          <w:color w:val="000000" w:themeColor="text1"/>
          <w:sz w:val="18"/>
          <w:szCs w:val="18"/>
        </w:rPr>
        <w:t>2013</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77 </w:t>
      </w:r>
      <w:r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4</w:t>
      </w:r>
      <w:r w:rsidRPr="004D7865">
        <w:rPr>
          <w:rFonts w:hAnsi="宋体" w:hint="eastAsia"/>
          <w:color w:val="000000" w:themeColor="text1"/>
          <w:sz w:val="18"/>
          <w:szCs w:val="18"/>
        </w:rPr>
        <w:t>：</w:t>
      </w:r>
      <w:r w:rsidR="006972F5" w:rsidRPr="004D7865">
        <w:rPr>
          <w:rFonts w:hAnsi="宋体" w:hint="eastAsia"/>
          <w:color w:val="000000" w:themeColor="text1"/>
          <w:sz w:val="18"/>
          <w:szCs w:val="18"/>
        </w:rPr>
        <w:t>《南开大学科技计划项目间接费用管理办法》（南发字</w:t>
      </w:r>
      <w:r w:rsidR="006972F5" w:rsidRPr="004D7865">
        <w:rPr>
          <w:rFonts w:hAnsi="宋体" w:hint="eastAsia"/>
          <w:color w:val="000000" w:themeColor="text1"/>
          <w:sz w:val="18"/>
          <w:szCs w:val="18"/>
        </w:rPr>
        <w:t>[2016]53</w:t>
      </w:r>
      <w:r w:rsidR="006972F5"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5</w:t>
      </w:r>
      <w:r w:rsidRPr="004D7865">
        <w:rPr>
          <w:rFonts w:hAnsi="宋体" w:hint="eastAsia"/>
          <w:color w:val="000000" w:themeColor="text1"/>
          <w:sz w:val="18"/>
          <w:szCs w:val="18"/>
        </w:rPr>
        <w:t>：</w:t>
      </w:r>
      <w:r w:rsidR="006972F5" w:rsidRPr="004D7865">
        <w:rPr>
          <w:rFonts w:hAnsi="宋体" w:hint="eastAsia"/>
          <w:color w:val="000000" w:themeColor="text1"/>
          <w:sz w:val="18"/>
          <w:szCs w:val="18"/>
        </w:rPr>
        <w:t>《南开大学国家自然科学基金项目结余资金使用办法》（南发字</w:t>
      </w:r>
      <w:r w:rsidR="006972F5" w:rsidRPr="004D7865">
        <w:rPr>
          <w:rFonts w:hAnsi="宋体" w:hint="eastAsia"/>
          <w:color w:val="000000" w:themeColor="text1"/>
          <w:sz w:val="18"/>
          <w:szCs w:val="18"/>
        </w:rPr>
        <w:t>[2016]33</w:t>
      </w:r>
      <w:r w:rsidR="006972F5" w:rsidRPr="004D7865">
        <w:rPr>
          <w:rFonts w:hAnsi="宋体" w:hint="eastAsia"/>
          <w:color w:val="000000" w:themeColor="text1"/>
          <w:sz w:val="18"/>
          <w:szCs w:val="18"/>
        </w:rPr>
        <w:t>号）</w:t>
      </w:r>
    </w:p>
    <w:p w:rsidR="00681106"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6</w:t>
      </w:r>
      <w:r w:rsidRPr="004D7865">
        <w:rPr>
          <w:rFonts w:hAnsi="宋体" w:hint="eastAsia"/>
          <w:color w:val="000000" w:themeColor="text1"/>
          <w:sz w:val="18"/>
          <w:szCs w:val="18"/>
        </w:rPr>
        <w:t>：</w:t>
      </w:r>
      <w:r w:rsidR="00681106" w:rsidRPr="004D7865">
        <w:rPr>
          <w:rFonts w:hAnsi="宋体" w:hint="eastAsia"/>
          <w:color w:val="000000" w:themeColor="text1"/>
          <w:sz w:val="18"/>
          <w:szCs w:val="18"/>
        </w:rPr>
        <w:t>《南开大学关于促进横向科研工作的指导性意见》（南发字〔</w:t>
      </w:r>
      <w:r w:rsidR="00681106" w:rsidRPr="004D7865">
        <w:rPr>
          <w:rFonts w:hAnsi="宋体" w:hint="eastAsia"/>
          <w:color w:val="000000" w:themeColor="text1"/>
          <w:sz w:val="18"/>
          <w:szCs w:val="18"/>
        </w:rPr>
        <w:t>2013</w:t>
      </w:r>
      <w:r w:rsidR="00681106" w:rsidRPr="004D7865">
        <w:rPr>
          <w:rFonts w:hAnsi="宋体" w:hint="eastAsia"/>
          <w:color w:val="000000" w:themeColor="text1"/>
          <w:sz w:val="18"/>
          <w:szCs w:val="18"/>
        </w:rPr>
        <w:t>〕</w:t>
      </w:r>
      <w:r w:rsidR="00681106" w:rsidRPr="004D7865">
        <w:rPr>
          <w:rFonts w:hAnsi="宋体" w:hint="eastAsia"/>
          <w:color w:val="000000" w:themeColor="text1"/>
          <w:sz w:val="18"/>
          <w:szCs w:val="18"/>
        </w:rPr>
        <w:t>113</w:t>
      </w:r>
      <w:r w:rsidR="00681106" w:rsidRPr="004D7865">
        <w:rPr>
          <w:rFonts w:hAnsi="宋体" w:hint="eastAsia"/>
          <w:color w:val="000000" w:themeColor="text1"/>
          <w:sz w:val="18"/>
          <w:szCs w:val="18"/>
        </w:rPr>
        <w:t>号）</w:t>
      </w:r>
    </w:p>
    <w:p w:rsidR="00681106" w:rsidRPr="004D7865" w:rsidRDefault="00681106"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7</w:t>
      </w:r>
      <w:r w:rsidRPr="004D7865">
        <w:rPr>
          <w:rFonts w:hAnsi="宋体" w:hint="eastAsia"/>
          <w:color w:val="000000" w:themeColor="text1"/>
          <w:sz w:val="18"/>
          <w:szCs w:val="18"/>
        </w:rPr>
        <w:t>：《化学学院科技成果转化管理办法（试行）》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lastRenderedPageBreak/>
        <w:t>附件</w:t>
      </w:r>
      <w:r w:rsidR="00681106" w:rsidRPr="004D7865">
        <w:rPr>
          <w:rFonts w:hAnsi="宋体" w:hint="eastAsia"/>
          <w:color w:val="000000" w:themeColor="text1"/>
          <w:sz w:val="18"/>
          <w:szCs w:val="18"/>
        </w:rPr>
        <w:t>:</w:t>
      </w:r>
      <w:r w:rsidR="003A7176" w:rsidRPr="004D7865">
        <w:rPr>
          <w:rFonts w:hAnsi="宋体" w:hint="eastAsia"/>
          <w:color w:val="000000" w:themeColor="text1"/>
          <w:sz w:val="18"/>
          <w:szCs w:val="18"/>
        </w:rPr>
        <w:t>8</w:t>
      </w:r>
      <w:r w:rsidRPr="004D7865">
        <w:rPr>
          <w:rFonts w:hAnsi="宋体" w:hint="eastAsia"/>
          <w:color w:val="000000" w:themeColor="text1"/>
          <w:sz w:val="18"/>
          <w:szCs w:val="18"/>
        </w:rPr>
        <w:t>:</w:t>
      </w:r>
      <w:r w:rsidRPr="004D7865">
        <w:rPr>
          <w:rFonts w:hAnsi="宋体" w:hint="eastAsia"/>
          <w:color w:val="000000" w:themeColor="text1"/>
          <w:sz w:val="18"/>
          <w:szCs w:val="18"/>
        </w:rPr>
        <w:t>《转发校保密委员会关于印发南开大学保密工作制度的通知》（南办发〔</w:t>
      </w:r>
      <w:r w:rsidRPr="004D7865">
        <w:rPr>
          <w:rFonts w:hAnsi="宋体" w:hint="eastAsia"/>
          <w:color w:val="000000" w:themeColor="text1"/>
          <w:sz w:val="18"/>
          <w:szCs w:val="18"/>
        </w:rPr>
        <w:t>2012</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22 </w:t>
      </w:r>
      <w:r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9</w:t>
      </w:r>
      <w:r w:rsidRPr="004D7865">
        <w:rPr>
          <w:rFonts w:hAnsi="宋体" w:hint="eastAsia"/>
          <w:color w:val="000000" w:themeColor="text1"/>
          <w:sz w:val="18"/>
          <w:szCs w:val="18"/>
        </w:rPr>
        <w:t>：《关于规范定密和标密工作的通知》（南办发〔</w:t>
      </w:r>
      <w:r w:rsidRPr="004D7865">
        <w:rPr>
          <w:rFonts w:hAnsi="宋体" w:hint="eastAsia"/>
          <w:color w:val="000000" w:themeColor="text1"/>
          <w:sz w:val="18"/>
          <w:szCs w:val="18"/>
        </w:rPr>
        <w:t>2012</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31 </w:t>
      </w:r>
      <w:r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10</w:t>
      </w:r>
      <w:r w:rsidRPr="004D7865">
        <w:rPr>
          <w:rFonts w:hAnsi="宋体" w:hint="eastAsia"/>
          <w:color w:val="000000" w:themeColor="text1"/>
          <w:sz w:val="18"/>
          <w:szCs w:val="18"/>
        </w:rPr>
        <w:t>：《南开大学科学技术奖励办法》（南发字〔</w:t>
      </w:r>
      <w:r w:rsidRPr="004D7865">
        <w:rPr>
          <w:rFonts w:hAnsi="宋体" w:hint="eastAsia"/>
          <w:color w:val="000000" w:themeColor="text1"/>
          <w:sz w:val="18"/>
          <w:szCs w:val="18"/>
        </w:rPr>
        <w:t>2013</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51 </w:t>
      </w:r>
      <w:r w:rsidRPr="004D7865">
        <w:rPr>
          <w:rFonts w:hAnsi="宋体" w:hint="eastAsia"/>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11</w:t>
      </w:r>
      <w:r w:rsidRPr="004D7865">
        <w:rPr>
          <w:rFonts w:hAnsi="宋体" w:hint="eastAsia"/>
          <w:color w:val="000000" w:themeColor="text1"/>
          <w:sz w:val="18"/>
          <w:szCs w:val="18"/>
        </w:rPr>
        <w:t>：</w:t>
      </w:r>
      <w:r w:rsidR="00681106" w:rsidRPr="004D7865">
        <w:rPr>
          <w:rFonts w:hAnsi="宋体" w:hint="eastAsia"/>
          <w:color w:val="000000" w:themeColor="text1"/>
          <w:sz w:val="18"/>
          <w:szCs w:val="18"/>
        </w:rPr>
        <w:t>《南开大学会议费管理办法（试行）》（南发字</w:t>
      </w:r>
      <w:r w:rsidR="00681106" w:rsidRPr="004D7865">
        <w:rPr>
          <w:rFonts w:hAnsi="宋体" w:hint="eastAsia"/>
          <w:color w:val="000000" w:themeColor="text1"/>
          <w:sz w:val="18"/>
          <w:szCs w:val="18"/>
        </w:rPr>
        <w:t>[2016]64</w:t>
      </w:r>
      <w:r w:rsidR="00681106" w:rsidRPr="004D7865">
        <w:rPr>
          <w:rFonts w:hAnsi="宋体" w:hint="eastAsia"/>
          <w:color w:val="000000" w:themeColor="text1"/>
          <w:sz w:val="18"/>
          <w:szCs w:val="18"/>
        </w:rPr>
        <w:t>号）</w:t>
      </w:r>
    </w:p>
    <w:p w:rsidR="00BE7BC6" w:rsidRPr="004D7865" w:rsidRDefault="00681106"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r w:rsidR="003A7176" w:rsidRPr="004D7865">
        <w:rPr>
          <w:rFonts w:hAnsi="宋体" w:hint="eastAsia"/>
          <w:color w:val="000000" w:themeColor="text1"/>
          <w:sz w:val="18"/>
          <w:szCs w:val="18"/>
        </w:rPr>
        <w:t>12</w:t>
      </w:r>
      <w:r w:rsidRPr="004D7865">
        <w:rPr>
          <w:rFonts w:hAnsi="宋体" w:hint="eastAsia"/>
          <w:color w:val="000000" w:themeColor="text1"/>
          <w:sz w:val="18"/>
          <w:szCs w:val="18"/>
        </w:rPr>
        <w:t>：《南开大学国内差旅费管理办法（试行）》（南发字</w:t>
      </w:r>
      <w:r w:rsidRPr="004D7865">
        <w:rPr>
          <w:rFonts w:hAnsi="宋体" w:hint="eastAsia"/>
          <w:color w:val="000000" w:themeColor="text1"/>
          <w:sz w:val="18"/>
          <w:szCs w:val="18"/>
        </w:rPr>
        <w:t>[2016]63</w:t>
      </w:r>
      <w:r w:rsidRPr="004D7865">
        <w:rPr>
          <w:rFonts w:hAnsi="宋体" w:hint="eastAsia"/>
          <w:color w:val="000000" w:themeColor="text1"/>
          <w:sz w:val="18"/>
          <w:szCs w:val="18"/>
        </w:rPr>
        <w:t>号）</w:t>
      </w:r>
    </w:p>
    <w:p w:rsidR="00BF638C" w:rsidRPr="004D7865" w:rsidRDefault="00BF638C">
      <w:pPr>
        <w:widowControl/>
        <w:jc w:val="left"/>
        <w:rPr>
          <w:rFonts w:hAnsi="宋体"/>
          <w:b/>
          <w:color w:val="000000" w:themeColor="text1"/>
          <w:sz w:val="18"/>
          <w:szCs w:val="18"/>
        </w:rPr>
      </w:pPr>
      <w:r w:rsidRPr="004D7865">
        <w:rPr>
          <w:rFonts w:hAnsi="宋体"/>
          <w:b/>
          <w:color w:val="000000" w:themeColor="text1"/>
          <w:sz w:val="18"/>
          <w:szCs w:val="18"/>
        </w:rPr>
        <w:br w:type="page"/>
      </w:r>
    </w:p>
    <w:p w:rsidR="0027112F" w:rsidRPr="004D7865" w:rsidRDefault="0027112F" w:rsidP="0027112F">
      <w:pPr>
        <w:spacing w:line="320" w:lineRule="exact"/>
        <w:jc w:val="left"/>
        <w:rPr>
          <w:rFonts w:hAnsi="宋体"/>
          <w:b/>
          <w:color w:val="000000" w:themeColor="text1"/>
          <w:sz w:val="18"/>
          <w:szCs w:val="18"/>
        </w:rPr>
      </w:pPr>
      <w:r w:rsidRPr="004D7865">
        <w:rPr>
          <w:rFonts w:hAnsi="宋体" w:hint="eastAsia"/>
          <w:b/>
          <w:color w:val="000000" w:themeColor="text1"/>
          <w:sz w:val="18"/>
          <w:szCs w:val="18"/>
        </w:rPr>
        <w:lastRenderedPageBreak/>
        <w:t>附件</w:t>
      </w:r>
      <w:r w:rsidRPr="004D7865">
        <w:rPr>
          <w:rFonts w:hAnsi="宋体" w:hint="eastAsia"/>
          <w:b/>
          <w:color w:val="000000" w:themeColor="text1"/>
          <w:sz w:val="18"/>
          <w:szCs w:val="18"/>
        </w:rPr>
        <w:t>1</w:t>
      </w:r>
      <w:r w:rsidRPr="004D7865">
        <w:rPr>
          <w:rFonts w:hAnsi="宋体" w:hint="eastAsia"/>
          <w:b/>
          <w:color w:val="000000" w:themeColor="text1"/>
          <w:sz w:val="18"/>
          <w:szCs w:val="18"/>
        </w:rPr>
        <w:t>：</w:t>
      </w:r>
    </w:p>
    <w:p w:rsidR="00BE7BC6" w:rsidRPr="004D7865" w:rsidRDefault="00BE7BC6" w:rsidP="00BE7BC6">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国务院关于改进加强中央财政科研项目和资金管理的若干意见</w:t>
      </w:r>
    </w:p>
    <w:p w:rsidR="00BE7BC6" w:rsidRPr="004D7865" w:rsidRDefault="00BE7BC6" w:rsidP="00BE7BC6">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国发〔</w:t>
      </w:r>
      <w:r w:rsidRPr="004D7865">
        <w:rPr>
          <w:rFonts w:hAnsi="宋体" w:hint="eastAsia"/>
          <w:b/>
          <w:color w:val="000000" w:themeColor="text1"/>
          <w:sz w:val="18"/>
          <w:szCs w:val="18"/>
        </w:rPr>
        <w:t>2014</w:t>
      </w:r>
      <w:r w:rsidRPr="004D7865">
        <w:rPr>
          <w:rFonts w:hAnsi="宋体" w:hint="eastAsia"/>
          <w:b/>
          <w:color w:val="000000" w:themeColor="text1"/>
          <w:sz w:val="18"/>
          <w:szCs w:val="18"/>
        </w:rPr>
        <w:t>〕</w:t>
      </w:r>
      <w:r w:rsidRPr="004D7865">
        <w:rPr>
          <w:rFonts w:hAnsi="宋体" w:hint="eastAsia"/>
          <w:b/>
          <w:color w:val="000000" w:themeColor="text1"/>
          <w:sz w:val="18"/>
          <w:szCs w:val="18"/>
        </w:rPr>
        <w:t>11</w:t>
      </w:r>
      <w:r w:rsidRPr="004D7865">
        <w:rPr>
          <w:rFonts w:hAnsi="宋体" w:hint="eastAsia"/>
          <w:b/>
          <w:color w:val="000000" w:themeColor="text1"/>
          <w:sz w:val="18"/>
          <w:szCs w:val="18"/>
        </w:rPr>
        <w:t>号</w:t>
      </w:r>
    </w:p>
    <w:p w:rsidR="00BE7BC6" w:rsidRPr="004D7865" w:rsidRDefault="00BE7BC6" w:rsidP="00BE7BC6">
      <w:pPr>
        <w:spacing w:line="320" w:lineRule="exact"/>
        <w:rPr>
          <w:rFonts w:hAnsi="宋体"/>
          <w:color w:val="000000" w:themeColor="text1"/>
          <w:sz w:val="18"/>
          <w:szCs w:val="18"/>
        </w:rPr>
      </w:pPr>
      <w:r w:rsidRPr="004D7865">
        <w:rPr>
          <w:rFonts w:hAnsi="宋体" w:hint="eastAsia"/>
          <w:color w:val="000000" w:themeColor="text1"/>
          <w:sz w:val="18"/>
          <w:szCs w:val="18"/>
        </w:rPr>
        <w:t>各省、自治区、直辖市人民政府，国务院各部委、各直属机构：</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《国家中长期科学和技术发展规划纲要（</w:t>
      </w:r>
      <w:r w:rsidRPr="004D7865">
        <w:rPr>
          <w:rFonts w:hAnsi="宋体" w:hint="eastAsia"/>
          <w:color w:val="000000" w:themeColor="text1"/>
          <w:sz w:val="18"/>
          <w:szCs w:val="18"/>
        </w:rPr>
        <w:t>2006-2020</w:t>
      </w:r>
      <w:r w:rsidRPr="004D7865">
        <w:rPr>
          <w:rFonts w:hAnsi="宋体" w:hint="eastAsia"/>
          <w:color w:val="000000" w:themeColor="text1"/>
          <w:sz w:val="18"/>
          <w:szCs w:val="18"/>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w:t>
      </w:r>
      <w:r w:rsidRPr="004D7865">
        <w:rPr>
          <w:rFonts w:hAnsi="宋体" w:hint="eastAsia"/>
          <w:color w:val="000000" w:themeColor="text1"/>
          <w:sz w:val="18"/>
          <w:szCs w:val="18"/>
        </w:rPr>
        <w:t>2012</w:t>
      </w:r>
      <w:r w:rsidRPr="004D7865">
        <w:rPr>
          <w:rFonts w:hAnsi="宋体" w:hint="eastAsia"/>
          <w:color w:val="000000" w:themeColor="text1"/>
          <w:sz w:val="18"/>
          <w:szCs w:val="18"/>
        </w:rPr>
        <w:t>〕</w:t>
      </w:r>
      <w:r w:rsidRPr="004D7865">
        <w:rPr>
          <w:rFonts w:hAnsi="宋体" w:hint="eastAsia"/>
          <w:color w:val="000000" w:themeColor="text1"/>
          <w:sz w:val="18"/>
          <w:szCs w:val="18"/>
        </w:rPr>
        <w:t>6</w:t>
      </w:r>
      <w:r w:rsidRPr="004D7865">
        <w:rPr>
          <w:rFonts w:hAnsi="宋体" w:hint="eastAsia"/>
          <w:color w:val="000000" w:themeColor="text1"/>
          <w:sz w:val="18"/>
          <w:szCs w:val="18"/>
        </w:rPr>
        <w:t>号）的要求，现就改进加强中央财政民口科研项目和资金管理提出如下意见。</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一、改进加强科研项目和资金管理的总体要求</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（一）总体目标。</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（二）基本原则。</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坚持改革创新。推进政府职能转变，发挥好财政科技投入的引导激励作用和市场配置各类创新要素的导向作用。加强管理创新和统筹协调，对科研项目和资金管理各环节进行系统化改革，以改革释放创新活力。</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——坚持公正公开。强化科研项目和资金管理信息公开，加强科研诚信建设和信用管理，着力营造以人为本、公平竞争、充分激发科研人员创新热情的良好环境。</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——坚持规范高效。明确科研项目、资金管理和执行各方的职责，优化管理流程，建立健全决策、执行、评价相对分开、互相监督的运行机制，提高管理的科学化、规范化、精细化水平。</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二、加强科研项目和资金配置的统筹协调</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（五）建设国家科技管理信息系统。科技行政主管部门、财政部门会同有关部门和地方在现有各类科技计划（专项、基金等）科研项目数据库基础上，按照统一的数据结构、接口标准和信息安全规范，在</w:t>
      </w:r>
      <w:r w:rsidRPr="004D7865">
        <w:rPr>
          <w:rFonts w:hAnsi="宋体" w:hint="eastAsia"/>
          <w:color w:val="000000" w:themeColor="text1"/>
          <w:sz w:val="18"/>
          <w:szCs w:val="18"/>
        </w:rPr>
        <w:t>2014</w:t>
      </w:r>
      <w:r w:rsidRPr="004D7865">
        <w:rPr>
          <w:rFonts w:hAnsi="宋体" w:hint="eastAsia"/>
          <w:color w:val="000000" w:themeColor="text1"/>
          <w:sz w:val="18"/>
          <w:szCs w:val="18"/>
        </w:rPr>
        <w:lastRenderedPageBreak/>
        <w:t>年底前基本建成中央财政科研项目数据库；</w:t>
      </w:r>
      <w:r w:rsidRPr="004D7865">
        <w:rPr>
          <w:rFonts w:hAnsi="宋体" w:hint="eastAsia"/>
          <w:color w:val="000000" w:themeColor="text1"/>
          <w:sz w:val="18"/>
          <w:szCs w:val="18"/>
        </w:rPr>
        <w:t>2015</w:t>
      </w:r>
      <w:r w:rsidRPr="004D7865">
        <w:rPr>
          <w:rFonts w:hAnsi="宋体" w:hint="eastAsia"/>
          <w:color w:val="000000" w:themeColor="text1"/>
          <w:sz w:val="18"/>
          <w:szCs w:val="18"/>
        </w:rPr>
        <w:t>年底前基本实现与地方科研项目数据资源的互联互通，建成统一的国家科技管理信息系统，并向社会开放服务。</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三、实行科研项目分类管理</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鼓励探索、宽容失败”的实施环境。</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四、改进科研项目管理流程</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sidRPr="004D7865">
        <w:rPr>
          <w:rFonts w:hAnsi="宋体" w:hint="eastAsia"/>
          <w:color w:val="000000" w:themeColor="text1"/>
          <w:sz w:val="18"/>
          <w:szCs w:val="18"/>
        </w:rPr>
        <w:t>50</w:t>
      </w:r>
      <w:r w:rsidRPr="004D7865">
        <w:rPr>
          <w:rFonts w:hAnsi="宋体" w:hint="eastAsia"/>
          <w:color w:val="000000" w:themeColor="text1"/>
          <w:sz w:val="18"/>
          <w:szCs w:val="18"/>
        </w:rPr>
        <w:t>天，以保证科研人员有充足时间申报项目。</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sidRPr="004D7865">
        <w:rPr>
          <w:rFonts w:hAnsi="宋体" w:hint="eastAsia"/>
          <w:color w:val="000000" w:themeColor="text1"/>
          <w:sz w:val="18"/>
          <w:szCs w:val="18"/>
        </w:rPr>
        <w:t>120</w:t>
      </w:r>
      <w:r w:rsidRPr="004D7865">
        <w:rPr>
          <w:rFonts w:hAnsi="宋体" w:hint="eastAsia"/>
          <w:color w:val="000000" w:themeColor="text1"/>
          <w:sz w:val="18"/>
          <w:szCs w:val="18"/>
        </w:rPr>
        <w:t>个工作日。要明示项目审批流程，使项目申请者能够及时查询立项工作进展，实现立项过程“可申诉、可查询、可追溯”。</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lastRenderedPageBreak/>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五、改进科研项目资金管理</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八）改进项目结转结余资金管理办法。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六、加强科研项目和资金监管</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（二十一）改进科研项目资金结算方式。科研院所、高等学校等事业单位承担项目所发生的会议费、差旅费、小额材料费和测试化验加工费等，要按规定实行“公务卡”结算；企业承担的项目，上述支出也</w:t>
      </w:r>
      <w:r w:rsidRPr="004D7865">
        <w:rPr>
          <w:rFonts w:hAnsi="宋体" w:hint="eastAsia"/>
          <w:color w:val="000000" w:themeColor="text1"/>
          <w:sz w:val="18"/>
          <w:szCs w:val="18"/>
        </w:rPr>
        <w:lastRenderedPageBreak/>
        <w:t>应当采用非现金方式结算。项目承担单位对设备费、大宗材料费和测试化验加工费、劳务费、专家咨询费等支出，原则上应当通过银行转账方式结算。</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七、加强相关制度建设</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（二十六）改进专家遴选制度。充分发挥专家咨询作用，项目评估评审应当以同行专家为主，吸收海外高水平专家参与，评估评审专家中一线科研人员的比例应当达到</w:t>
      </w:r>
      <w:r w:rsidRPr="004D7865">
        <w:rPr>
          <w:rFonts w:hAnsi="宋体" w:hint="eastAsia"/>
          <w:color w:val="000000" w:themeColor="text1"/>
          <w:sz w:val="18"/>
          <w:szCs w:val="18"/>
        </w:rPr>
        <w:t>75%</w:t>
      </w:r>
      <w:r w:rsidRPr="004D7865">
        <w:rPr>
          <w:rFonts w:hAnsi="宋体" w:hint="eastAsia"/>
          <w:color w:val="000000" w:themeColor="text1"/>
          <w:sz w:val="18"/>
          <w:szCs w:val="18"/>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八、明确和落实各方管理责任</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各地区要参照本意见，制定加强本地财政科研项目和资金管理的办法。</w:t>
      </w:r>
    </w:p>
    <w:p w:rsidR="00BE7BC6" w:rsidRPr="004D7865" w:rsidRDefault="00BE7BC6" w:rsidP="00BE7BC6">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lastRenderedPageBreak/>
        <w:t>国务院</w:t>
      </w:r>
    </w:p>
    <w:p w:rsidR="0027112F" w:rsidRPr="004D7865" w:rsidRDefault="00BE7BC6" w:rsidP="00BE7BC6">
      <w:pPr>
        <w:spacing w:line="320" w:lineRule="exact"/>
        <w:jc w:val="right"/>
        <w:rPr>
          <w:rFonts w:hAnsi="宋体"/>
          <w:color w:val="000000" w:themeColor="text1"/>
          <w:sz w:val="18"/>
          <w:szCs w:val="18"/>
        </w:rPr>
      </w:pPr>
      <w:r w:rsidRPr="004D7865">
        <w:rPr>
          <w:rFonts w:hAnsi="宋体" w:hint="eastAsia"/>
          <w:color w:val="000000" w:themeColor="text1"/>
          <w:sz w:val="18"/>
          <w:szCs w:val="18"/>
        </w:rPr>
        <w:t>二〇一四年三月</w:t>
      </w:r>
    </w:p>
    <w:p w:rsidR="0027112F" w:rsidRPr="004D7865" w:rsidRDefault="0027112F" w:rsidP="0027112F">
      <w:pPr>
        <w:spacing w:line="320" w:lineRule="exact"/>
        <w:rPr>
          <w:rFonts w:hAnsi="宋体"/>
          <w:b/>
          <w:color w:val="000000" w:themeColor="text1"/>
          <w:sz w:val="18"/>
          <w:szCs w:val="18"/>
        </w:rPr>
      </w:pPr>
      <w:r w:rsidRPr="004D7865">
        <w:rPr>
          <w:rFonts w:hAnsi="宋体" w:hint="eastAsia"/>
          <w:b/>
          <w:color w:val="000000" w:themeColor="text1"/>
          <w:sz w:val="18"/>
          <w:szCs w:val="18"/>
        </w:rPr>
        <w:t>附件</w:t>
      </w:r>
      <w:r w:rsidR="00BE7BC6" w:rsidRPr="004D7865">
        <w:rPr>
          <w:rFonts w:hAnsi="宋体" w:hint="eastAsia"/>
          <w:b/>
          <w:color w:val="000000" w:themeColor="text1"/>
          <w:sz w:val="18"/>
          <w:szCs w:val="18"/>
        </w:rPr>
        <w:t>2</w:t>
      </w:r>
      <w:r w:rsidRPr="004D7865">
        <w:rPr>
          <w:rFonts w:hAnsi="宋体" w:hint="eastAsia"/>
          <w:b/>
          <w:color w:val="000000" w:themeColor="text1"/>
          <w:sz w:val="18"/>
          <w:szCs w:val="18"/>
        </w:rPr>
        <w:t>:</w:t>
      </w:r>
    </w:p>
    <w:p w:rsidR="00BE7BC6" w:rsidRPr="004D7865" w:rsidRDefault="00BE7BC6" w:rsidP="00BE7BC6">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国家自然科学基金资助项目资金管理办法</w:t>
      </w:r>
    </w:p>
    <w:p w:rsidR="00BE7BC6" w:rsidRPr="004D7865" w:rsidRDefault="00BE7BC6" w:rsidP="00BE7BC6">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财教〔</w:t>
      </w:r>
      <w:r w:rsidRPr="004D7865">
        <w:rPr>
          <w:rFonts w:hAnsi="宋体" w:hint="eastAsia"/>
          <w:b/>
          <w:color w:val="000000" w:themeColor="text1"/>
          <w:sz w:val="18"/>
          <w:szCs w:val="18"/>
        </w:rPr>
        <w:t>2015</w:t>
      </w:r>
      <w:r w:rsidRPr="004D7865">
        <w:rPr>
          <w:rFonts w:hAnsi="宋体" w:hint="eastAsia"/>
          <w:b/>
          <w:color w:val="000000" w:themeColor="text1"/>
          <w:sz w:val="18"/>
          <w:szCs w:val="18"/>
        </w:rPr>
        <w:t>〕</w:t>
      </w:r>
      <w:r w:rsidRPr="004D7865">
        <w:rPr>
          <w:rFonts w:hAnsi="宋体" w:hint="eastAsia"/>
          <w:b/>
          <w:color w:val="000000" w:themeColor="text1"/>
          <w:sz w:val="18"/>
          <w:szCs w:val="18"/>
        </w:rPr>
        <w:t>15</w:t>
      </w:r>
      <w:r w:rsidRPr="004D7865">
        <w:rPr>
          <w:rFonts w:hAnsi="宋体" w:hint="eastAsia"/>
          <w:b/>
          <w:color w:val="000000" w:themeColor="text1"/>
          <w:sz w:val="18"/>
          <w:szCs w:val="18"/>
        </w:rPr>
        <w:t>号</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第一章　总　则</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第一条为了规范国家自然科学基金资助项目（以下简称项目）资金的使用和管理，提高资金使用效益，根据《国家自然科学基金条例》、《国务院关于改进加强中央财政科研项目和资金管理的若干意见》（国发〔</w:t>
      </w:r>
      <w:r w:rsidRPr="004D7865">
        <w:rPr>
          <w:rFonts w:hAnsi="宋体" w:hint="eastAsia"/>
          <w:color w:val="000000" w:themeColor="text1"/>
          <w:sz w:val="18"/>
          <w:szCs w:val="18"/>
        </w:rPr>
        <w:t>2014</w:t>
      </w:r>
      <w:r w:rsidRPr="004D7865">
        <w:rPr>
          <w:rFonts w:hAnsi="宋体" w:hint="eastAsia"/>
          <w:color w:val="000000" w:themeColor="text1"/>
          <w:sz w:val="18"/>
          <w:szCs w:val="18"/>
        </w:rPr>
        <w:t>〕</w:t>
      </w:r>
      <w:r w:rsidRPr="004D7865">
        <w:rPr>
          <w:rFonts w:hAnsi="宋体" w:hint="eastAsia"/>
          <w:color w:val="000000" w:themeColor="text1"/>
          <w:sz w:val="18"/>
          <w:szCs w:val="18"/>
        </w:rPr>
        <w:t>11</w:t>
      </w:r>
      <w:r w:rsidRPr="004D7865">
        <w:rPr>
          <w:rFonts w:hAnsi="宋体" w:hint="eastAsia"/>
          <w:color w:val="000000" w:themeColor="text1"/>
          <w:sz w:val="18"/>
          <w:szCs w:val="18"/>
        </w:rPr>
        <w:t>号）、《国务院印发关于深化中央财政科技计划（专项、基金等）管理改革方案的通知》（国发〔</w:t>
      </w:r>
      <w:r w:rsidRPr="004D7865">
        <w:rPr>
          <w:rFonts w:hAnsi="宋体" w:hint="eastAsia"/>
          <w:color w:val="000000" w:themeColor="text1"/>
          <w:sz w:val="18"/>
          <w:szCs w:val="18"/>
        </w:rPr>
        <w:t>2014</w:t>
      </w:r>
      <w:r w:rsidRPr="004D7865">
        <w:rPr>
          <w:rFonts w:hAnsi="宋体" w:hint="eastAsia"/>
          <w:color w:val="000000" w:themeColor="text1"/>
          <w:sz w:val="18"/>
          <w:szCs w:val="18"/>
        </w:rPr>
        <w:t>〕</w:t>
      </w:r>
      <w:r w:rsidRPr="004D7865">
        <w:rPr>
          <w:rFonts w:hAnsi="宋体" w:hint="eastAsia"/>
          <w:color w:val="000000" w:themeColor="text1"/>
          <w:sz w:val="18"/>
          <w:szCs w:val="18"/>
        </w:rPr>
        <w:t>64</w:t>
      </w:r>
      <w:r w:rsidRPr="004D7865">
        <w:rPr>
          <w:rFonts w:hAnsi="宋体" w:hint="eastAsia"/>
          <w:color w:val="000000" w:themeColor="text1"/>
          <w:sz w:val="18"/>
          <w:szCs w:val="18"/>
        </w:rPr>
        <w:t>号）和国家财政财务有关法律法规制定本办法。</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第二条本办法所称项目资金，是指国家自然科学基金按照《国家自然科学基金条例》规定，用于资助科学技术人员开展基础研究和科学前沿探索，支持人才和团队建设的专项资金。</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第三条财政部根据国家科技发展规划，结合国家自然科学基金资金需求和国家财力可能，将项目资金列入中央财政预算，并负责宏观管理和监督。</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第四条国家自然科学基金委员会（以下简称自然科学基金委）依法负责项目的立项和审批，并对项目资金进行具体管理和监督。</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五条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依托单位应当落实项目承诺的自筹资金及其他配套条件，对项目组织实施提供条件保障。</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第六条项目负责人是项目资金使用的直接责任人，对资金使用的合规性、合理性、真实性和相关性承担法律责任。</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项目负责人应当依法据实编制项目预算和决算，并按照项目批复预算、计划书和相关管理制度使用资金，接受上级和本级相关部门的监督检查。</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第七条自然科学基金项目一般实行定额补助资助方式。对于重大项目、国家重大科研仪器研制项目等研究目标明确，资金需求量较大，资金应当按项目实际需要予以保障的项目，实行成本补偿资助方式。</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第二章　项目资金开支范围</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第八条项目资金支出是指在项目组织实施过程中与研究活动相关的、由项目资金支付的各项费用支出。项目资金分为直接费用和间接费用。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第九条直接费用是指在项目研究过程中发生的与之直接相关的费用，具体包括：</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（一）设备费：是指在项目研究过程中购置或试制专用仪器设备，对现有仪器设备进行升级改造，以及租赁外单位仪器设备而发生的费用。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（二）材料费：是指在项目研究过程中消耗的各种原材料、辅助材料、低值易耗品等的采购及运输、装卸、整理等费用。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（三）测试化验加工费：是指在项目研究过程中支付给外单位（包括依托单位内部独立经济核算单位）的检验、测试、化验及加工等费用。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（四）燃料动力费：是指在项目研究过程中相关大型仪器设备、专用科学装置等运行发生的可以单独计量的水、电、气、燃料消耗费用等。</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（五）差旅费：是指在项目研究过程中开展科学实验（试验）、科学考察、业务调研、学术交流等所发生的外埠差旅费、市内交通费用等。差旅费的开支标准应当按照国家有关规定执行。</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（六）会议费：是指在项目研究过程中为了组织开展学术研讨、咨询以及协调项目研究工作等活动而发生的会议费用。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会议费支出应当按照国家有关规定执行，并严格控制会议规模、会议数量和会期。</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lastRenderedPageBreak/>
        <w:t>（七）国际合作与交流费：是指在项目研究过程中项目研究人员出国及赴港澳台、外国专家来华及港澳台专家来内地工作的费用。国际合作与交流费应当严格执行国家外事资金管理的有关规定。</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（八）出版</w:t>
      </w:r>
      <w:r w:rsidRPr="004D7865">
        <w:rPr>
          <w:rFonts w:hAnsi="宋体" w:hint="eastAsia"/>
          <w:color w:val="000000" w:themeColor="text1"/>
          <w:sz w:val="18"/>
          <w:szCs w:val="18"/>
        </w:rPr>
        <w:t>/</w:t>
      </w:r>
      <w:r w:rsidRPr="004D7865">
        <w:rPr>
          <w:rFonts w:hAnsi="宋体" w:hint="eastAsia"/>
          <w:color w:val="000000" w:themeColor="text1"/>
          <w:sz w:val="18"/>
          <w:szCs w:val="18"/>
        </w:rPr>
        <w:t>文献</w:t>
      </w:r>
      <w:r w:rsidRPr="004D7865">
        <w:rPr>
          <w:rFonts w:hAnsi="宋体" w:hint="eastAsia"/>
          <w:color w:val="000000" w:themeColor="text1"/>
          <w:sz w:val="18"/>
          <w:szCs w:val="18"/>
        </w:rPr>
        <w:t>/</w:t>
      </w:r>
      <w:r w:rsidRPr="004D7865">
        <w:rPr>
          <w:rFonts w:hAnsi="宋体" w:hint="eastAsia"/>
          <w:color w:val="000000" w:themeColor="text1"/>
          <w:sz w:val="18"/>
          <w:szCs w:val="18"/>
        </w:rPr>
        <w:t>信息传播</w:t>
      </w:r>
      <w:r w:rsidRPr="004D7865">
        <w:rPr>
          <w:rFonts w:hAnsi="宋体" w:hint="eastAsia"/>
          <w:color w:val="000000" w:themeColor="text1"/>
          <w:sz w:val="18"/>
          <w:szCs w:val="18"/>
        </w:rPr>
        <w:t>/</w:t>
      </w:r>
      <w:r w:rsidRPr="004D7865">
        <w:rPr>
          <w:rFonts w:hAnsi="宋体" w:hint="eastAsia"/>
          <w:color w:val="000000" w:themeColor="text1"/>
          <w:sz w:val="18"/>
          <w:szCs w:val="18"/>
        </w:rPr>
        <w:t>知识产权事务费：是指在项目研究过程中，需要支付的出版费、资料费、专用软件购买费、文献检索费、专业通信费、专利申请及其他知识产权事务等费用。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（九）劳务费：是指在项目研究过程中支付给项目组成员中没有工资性收入的在校研究生、博士后和临时聘用人员的劳务费用，以及临时聘用人员的社会保险补助费用。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劳务费应当结合当地实际以及相关人员参与项目的全时工作时间等因素，合理确定。</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（十）专家咨询费：是指在项目研究过程中支付给临时聘请的咨询专家的费用。专家咨询费标准按国家有关规定执行。</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（十一）其他支出：项目研究过程中发生的除上述费用之外的其他支出，应当在申请预算时单独列示，单独核定。</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直接费用应当纳入依托单位财务统一管理，单独核算，专款专用。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条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第十一条结合不同学科特点，间接费用一般按照不超过项目直接费用扣除设备购置费后的一定比例核定，并实行总额控制，具体比例如下：</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w:t>
      </w:r>
      <w:r w:rsidRPr="004D7865">
        <w:rPr>
          <w:rFonts w:hAnsi="宋体" w:hint="eastAsia"/>
          <w:color w:val="000000" w:themeColor="text1"/>
          <w:sz w:val="18"/>
          <w:szCs w:val="18"/>
        </w:rPr>
        <w:t>500</w:t>
      </w:r>
      <w:r w:rsidRPr="004D7865">
        <w:rPr>
          <w:rFonts w:hAnsi="宋体" w:hint="eastAsia"/>
          <w:color w:val="000000" w:themeColor="text1"/>
          <w:sz w:val="18"/>
          <w:szCs w:val="18"/>
        </w:rPr>
        <w:t>万元及以下部分为</w:t>
      </w:r>
      <w:r w:rsidRPr="004D7865">
        <w:rPr>
          <w:rFonts w:hAnsi="宋体" w:hint="eastAsia"/>
          <w:color w:val="000000" w:themeColor="text1"/>
          <w:sz w:val="18"/>
          <w:szCs w:val="18"/>
        </w:rPr>
        <w:t>20%</w:t>
      </w:r>
      <w:r w:rsidRPr="004D7865">
        <w:rPr>
          <w:rFonts w:hAnsi="宋体" w:hint="eastAsia"/>
          <w:color w:val="000000" w:themeColor="text1"/>
          <w:sz w:val="18"/>
          <w:szCs w:val="18"/>
        </w:rPr>
        <w:t>；</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（二）超过</w:t>
      </w:r>
      <w:r w:rsidRPr="004D7865">
        <w:rPr>
          <w:rFonts w:hAnsi="宋体" w:hint="eastAsia"/>
          <w:color w:val="000000" w:themeColor="text1"/>
          <w:sz w:val="18"/>
          <w:szCs w:val="18"/>
        </w:rPr>
        <w:t>500</w:t>
      </w:r>
      <w:r w:rsidRPr="004D7865">
        <w:rPr>
          <w:rFonts w:hAnsi="宋体" w:hint="eastAsia"/>
          <w:color w:val="000000" w:themeColor="text1"/>
          <w:sz w:val="18"/>
          <w:szCs w:val="18"/>
        </w:rPr>
        <w:t>万元至</w:t>
      </w:r>
      <w:r w:rsidRPr="004D7865">
        <w:rPr>
          <w:rFonts w:hAnsi="宋体" w:hint="eastAsia"/>
          <w:color w:val="000000" w:themeColor="text1"/>
          <w:sz w:val="18"/>
          <w:szCs w:val="18"/>
        </w:rPr>
        <w:t>1000</w:t>
      </w:r>
      <w:r w:rsidRPr="004D7865">
        <w:rPr>
          <w:rFonts w:hAnsi="宋体" w:hint="eastAsia"/>
          <w:color w:val="000000" w:themeColor="text1"/>
          <w:sz w:val="18"/>
          <w:szCs w:val="18"/>
        </w:rPr>
        <w:t>万元的部分为</w:t>
      </w:r>
      <w:r w:rsidRPr="004D7865">
        <w:rPr>
          <w:rFonts w:hAnsi="宋体" w:hint="eastAsia"/>
          <w:color w:val="000000" w:themeColor="text1"/>
          <w:sz w:val="18"/>
          <w:szCs w:val="18"/>
        </w:rPr>
        <w:t>13%</w:t>
      </w:r>
      <w:r w:rsidRPr="004D7865">
        <w:rPr>
          <w:rFonts w:hAnsi="宋体" w:hint="eastAsia"/>
          <w:color w:val="000000" w:themeColor="text1"/>
          <w:sz w:val="18"/>
          <w:szCs w:val="18"/>
        </w:rPr>
        <w:t>；</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（三）超过</w:t>
      </w:r>
      <w:r w:rsidRPr="004D7865">
        <w:rPr>
          <w:rFonts w:hAnsi="宋体" w:hint="eastAsia"/>
          <w:color w:val="000000" w:themeColor="text1"/>
          <w:sz w:val="18"/>
          <w:szCs w:val="18"/>
        </w:rPr>
        <w:t>1000</w:t>
      </w:r>
      <w:r w:rsidRPr="004D7865">
        <w:rPr>
          <w:rFonts w:hAnsi="宋体" w:hint="eastAsia"/>
          <w:color w:val="000000" w:themeColor="text1"/>
          <w:sz w:val="18"/>
          <w:szCs w:val="18"/>
        </w:rPr>
        <w:t>万元的部分为</w:t>
      </w:r>
      <w:r w:rsidRPr="004D7865">
        <w:rPr>
          <w:rFonts w:hAnsi="宋体" w:hint="eastAsia"/>
          <w:color w:val="000000" w:themeColor="text1"/>
          <w:sz w:val="18"/>
          <w:szCs w:val="18"/>
        </w:rPr>
        <w:t>10%</w:t>
      </w:r>
      <w:r w:rsidRPr="004D7865">
        <w:rPr>
          <w:rFonts w:hAnsi="宋体" w:hint="eastAsia"/>
          <w:color w:val="000000" w:themeColor="text1"/>
          <w:sz w:val="18"/>
          <w:szCs w:val="18"/>
        </w:rPr>
        <w:t>。</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绩效支出不超过直接费用扣除设备购置费后的</w:t>
      </w:r>
      <w:r w:rsidRPr="004D7865">
        <w:rPr>
          <w:rFonts w:hAnsi="宋体" w:hint="eastAsia"/>
          <w:color w:val="000000" w:themeColor="text1"/>
          <w:sz w:val="18"/>
          <w:szCs w:val="18"/>
        </w:rPr>
        <w:t>5%</w:t>
      </w:r>
      <w:r w:rsidRPr="004D7865">
        <w:rPr>
          <w:rFonts w:hAnsi="宋体" w:hint="eastAsia"/>
          <w:color w:val="000000" w:themeColor="text1"/>
          <w:sz w:val="18"/>
          <w:szCs w:val="18"/>
        </w:rPr>
        <w:t>。</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间接费用核定应当与依托单位信用等级挂钩，具体管理规定另行制定。</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第十二条间接费用由依托单位统一管理使用。依托单位应当制定间接费用的管理办法，合规合理使用间接费用</w:t>
      </w:r>
      <w:r w:rsidRPr="004D7865">
        <w:rPr>
          <w:rFonts w:hAnsi="宋体" w:hint="eastAsia"/>
          <w:color w:val="000000" w:themeColor="text1"/>
          <w:sz w:val="18"/>
          <w:szCs w:val="18"/>
        </w:rPr>
        <w:t xml:space="preserve">, </w:t>
      </w:r>
      <w:r w:rsidRPr="004D7865">
        <w:rPr>
          <w:rFonts w:hAnsi="宋体" w:hint="eastAsia"/>
          <w:color w:val="000000" w:themeColor="text1"/>
          <w:sz w:val="18"/>
          <w:szCs w:val="18"/>
        </w:rPr>
        <w:t>结合一线科研人员的实绩，公开、公正安排绩效支出</w:t>
      </w:r>
      <w:r w:rsidRPr="004D7865">
        <w:rPr>
          <w:rFonts w:hAnsi="宋体" w:hint="eastAsia"/>
          <w:color w:val="000000" w:themeColor="text1"/>
          <w:sz w:val="18"/>
          <w:szCs w:val="18"/>
        </w:rPr>
        <w:t>,</w:t>
      </w:r>
      <w:r w:rsidRPr="004D7865">
        <w:rPr>
          <w:rFonts w:hAnsi="宋体" w:hint="eastAsia"/>
          <w:color w:val="000000" w:themeColor="text1"/>
          <w:sz w:val="18"/>
          <w:szCs w:val="18"/>
        </w:rPr>
        <w:t>体现科研人员价值，充分发挥绩效支出的激励作用。依托单位不得在核定的间接费用以外再以任何名义在项目资金中重复提取、列支相关费用。</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第三章　预算的编制与审批</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第十三条项目负责人（或申请人）应当根据目标相关性、政策相符性和经济合理性原则，编制项目收入预算和支出预算。</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收入预算应当按照从各种不同渠道获得的资金总额填列。包括国家自然科学基金资助的资金以及从依托单位和其他渠道获得的资金。</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第十四条依托单位应当组织其科研和财务管理部门对项目预算进行审核。</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第十五条申请人申请国家自然科学基金项目，应当按照本办法第八、九、十、十一条的规定编制项目资金预算，经依托单位审核后提交自然科学基金委。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第十六条对于实行定额补助方式资助的项目，自然科学基金委组织专家对项目和资金预算进行评审</w:t>
      </w:r>
      <w:r w:rsidRPr="004D7865">
        <w:rPr>
          <w:rFonts w:hAnsi="宋体" w:hint="eastAsia"/>
          <w:color w:val="000000" w:themeColor="text1"/>
          <w:sz w:val="18"/>
          <w:szCs w:val="18"/>
        </w:rPr>
        <w:t>,</w:t>
      </w:r>
      <w:r w:rsidRPr="004D7865">
        <w:rPr>
          <w:rFonts w:hAnsi="宋体" w:hint="eastAsia"/>
          <w:color w:val="000000" w:themeColor="text1"/>
          <w:sz w:val="18"/>
          <w:szCs w:val="18"/>
        </w:rPr>
        <w:t>根据专家评审意见并参考同类项目平均资助强度确定项目资助额度。</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对于实行成本补偿方式资助的项目，自然科学基金委组织专家或择优遴选第三方对项目资金预算进行</w:t>
      </w:r>
      <w:r w:rsidRPr="004D7865">
        <w:rPr>
          <w:rFonts w:hAnsi="宋体" w:hint="eastAsia"/>
          <w:color w:val="000000" w:themeColor="text1"/>
          <w:sz w:val="18"/>
          <w:szCs w:val="18"/>
        </w:rPr>
        <w:lastRenderedPageBreak/>
        <w:t>专项评审</w:t>
      </w:r>
      <w:r w:rsidRPr="004D7865">
        <w:rPr>
          <w:rFonts w:hAnsi="宋体" w:hint="eastAsia"/>
          <w:color w:val="000000" w:themeColor="text1"/>
          <w:sz w:val="18"/>
          <w:szCs w:val="18"/>
        </w:rPr>
        <w:t>,</w:t>
      </w:r>
      <w:r w:rsidRPr="004D7865">
        <w:rPr>
          <w:rFonts w:hAnsi="宋体" w:hint="eastAsia"/>
          <w:color w:val="000000" w:themeColor="text1"/>
          <w:sz w:val="18"/>
          <w:szCs w:val="18"/>
        </w:rPr>
        <w:t>根据项目实际需求确定预算。</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第十七条依托单位应当组织项目负责人根据批准的项目资助额度，按规定调整项目预算，并在收到资助通知之日起</w:t>
      </w:r>
      <w:r w:rsidRPr="004D7865">
        <w:rPr>
          <w:rFonts w:hAnsi="宋体" w:hint="eastAsia"/>
          <w:color w:val="000000" w:themeColor="text1"/>
          <w:sz w:val="18"/>
          <w:szCs w:val="18"/>
        </w:rPr>
        <w:t>20</w:t>
      </w:r>
      <w:r w:rsidRPr="004D7865">
        <w:rPr>
          <w:rFonts w:hAnsi="宋体" w:hint="eastAsia"/>
          <w:color w:val="000000" w:themeColor="text1"/>
          <w:sz w:val="18"/>
          <w:szCs w:val="18"/>
        </w:rPr>
        <w:t>日内完成审核，报自然科学基金委核准。</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第四章　预算执行与决算</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第十八条项目资金按照国库集中支付管理有关规定支付给依托单位。</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有多个单位共同承担一个项目的，依托单位应当及时按预算和合同转拨合作研究单位资金，并加强对转拨资金的监督管理。</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第十九条项目负责人应当严格执行自然科学基金委核准的项目预算。项目预算一般不予调整，确有必要调整的，应当按照规定报批。</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实行定额补助方式资助的项目，预算调整情况应当在项目年度进展报告和结题报告中予以说明。实行成本补偿方式资助的项目，预算调整情况应当在中期财务检查或财务验收时予以确认。</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第二十条项目预算有以下情况确需调整的，应当经依托单位报自然科学基金委审批。</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（一）项目实施过程中，由于研究内容或者研究计划做出重大调整等原因需要对预算总额进行调整的；</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（二）同一项目课题之间资金需要调整的。</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第二十一条项目直接费用预算确需调整的，按以下规定予以调整：</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（一）项目预算总额不变的情况下，材料费、测试化验加工费、燃料动力费、出版</w:t>
      </w:r>
      <w:r w:rsidRPr="004D7865">
        <w:rPr>
          <w:rFonts w:hAnsi="宋体" w:hint="eastAsia"/>
          <w:color w:val="000000" w:themeColor="text1"/>
          <w:sz w:val="18"/>
          <w:szCs w:val="18"/>
        </w:rPr>
        <w:t>/</w:t>
      </w:r>
      <w:r w:rsidRPr="004D7865">
        <w:rPr>
          <w:rFonts w:hAnsi="宋体" w:hint="eastAsia"/>
          <w:color w:val="000000" w:themeColor="text1"/>
          <w:sz w:val="18"/>
          <w:szCs w:val="18"/>
        </w:rPr>
        <w:t>文献</w:t>
      </w:r>
      <w:r w:rsidRPr="004D7865">
        <w:rPr>
          <w:rFonts w:hAnsi="宋体" w:hint="eastAsia"/>
          <w:color w:val="000000" w:themeColor="text1"/>
          <w:sz w:val="18"/>
          <w:szCs w:val="18"/>
        </w:rPr>
        <w:t>/</w:t>
      </w:r>
      <w:r w:rsidRPr="004D7865">
        <w:rPr>
          <w:rFonts w:hAnsi="宋体" w:hint="eastAsia"/>
          <w:color w:val="000000" w:themeColor="text1"/>
          <w:sz w:val="18"/>
          <w:szCs w:val="18"/>
        </w:rPr>
        <w:t>信息传播</w:t>
      </w:r>
      <w:r w:rsidRPr="004D7865">
        <w:rPr>
          <w:rFonts w:hAnsi="宋体" w:hint="eastAsia"/>
          <w:color w:val="000000" w:themeColor="text1"/>
          <w:sz w:val="18"/>
          <w:szCs w:val="18"/>
        </w:rPr>
        <w:t>/</w:t>
      </w:r>
      <w:r w:rsidRPr="004D7865">
        <w:rPr>
          <w:rFonts w:hAnsi="宋体" w:hint="eastAsia"/>
          <w:color w:val="000000" w:themeColor="text1"/>
          <w:sz w:val="18"/>
          <w:szCs w:val="18"/>
        </w:rPr>
        <w:t>知识产权事务费、其他支出预算如需调整，由项目负责人根据科研活动的实际需要提出申请，报依托单位审批。</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（二）会议费、差旅费、国际合作与交流费在不突破三项支出预算总额的前提下可调剂使用。</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（三）设备费、专家咨询费、劳务费预算一般不予调增，如需调减的，由项目负责人提出申请，报依托单位审批后，用于项目其他方面支出。</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项目间接费用预算不得调整。</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二条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三条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第二十四条对于实行成本补偿方式资助的项目，项目中期评估时，由自然科学基金委组织专家对项目资金的使用和管理进行财务检查或评估。财务检查或评估的结果作为调整项目预算安排的依据。</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第二十五条项目研究结束后，项目负责人应当会同科研、财务、资产等管理部门及时清理账目与资产，如实编制项目资金决算，不得随意调账变动支出、随意修改记账凭证。</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有多个单位共同承担一个项目的，依托单位的项目负责人和合作研究单位的参与者应当分别编报项目资金决算，经所在单位科研、财务管理部门审核并签署意见后，由依托单位项目负责人汇总编制。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依托单位应当组织其科研、财务管理部门审核项目资金决算，并签署意见后报自然科学基金委。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第二十六条对于实行成本补偿方式资助的项目，依托单位应当在委托第三方对项目资金决算进行审计认证后，提出财务验收申请，自然科学基金委负责组织专家对项目进行财务验收。</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第二十七条依托单位应当按年度编制本单位项目资金年度收支报告，全面反映项目资金年度收支情况、资金管理情况及取得的绩效等。年度收支报告于下一年度３月１日前报送自然科学基金委。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第二十八条项目通过结题验收并且依托单位信用评价好的，项目结余资金在</w:t>
      </w:r>
      <w:r w:rsidRPr="004D7865">
        <w:rPr>
          <w:rFonts w:hAnsi="宋体" w:hint="eastAsia"/>
          <w:color w:val="000000" w:themeColor="text1"/>
          <w:sz w:val="18"/>
          <w:szCs w:val="18"/>
        </w:rPr>
        <w:t>2</w:t>
      </w:r>
      <w:r w:rsidRPr="004D7865">
        <w:rPr>
          <w:rFonts w:hAnsi="宋体" w:hint="eastAsia"/>
          <w:color w:val="000000" w:themeColor="text1"/>
          <w:sz w:val="18"/>
          <w:szCs w:val="18"/>
        </w:rPr>
        <w:t>年内由依托单位统筹安排，专门用于基础研究的直接支出。若</w:t>
      </w:r>
      <w:r w:rsidRPr="004D7865">
        <w:rPr>
          <w:rFonts w:hAnsi="宋体" w:hint="eastAsia"/>
          <w:color w:val="000000" w:themeColor="text1"/>
          <w:sz w:val="18"/>
          <w:szCs w:val="18"/>
        </w:rPr>
        <w:t>2</w:t>
      </w:r>
      <w:r w:rsidRPr="004D7865">
        <w:rPr>
          <w:rFonts w:hAnsi="宋体" w:hint="eastAsia"/>
          <w:color w:val="000000" w:themeColor="text1"/>
          <w:sz w:val="18"/>
          <w:szCs w:val="18"/>
        </w:rPr>
        <w:t>年后结余资金仍有剩余的，应当按原渠道退回自然科学基金委。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未通过结题验收和整改后通过结题验收的项目，或依托单位信用评价差的，结余资金应当在验收结论</w:t>
      </w:r>
      <w:r w:rsidRPr="004D7865">
        <w:rPr>
          <w:rFonts w:hAnsi="宋体" w:hint="eastAsia"/>
          <w:color w:val="000000" w:themeColor="text1"/>
          <w:sz w:val="18"/>
          <w:szCs w:val="18"/>
        </w:rPr>
        <w:lastRenderedPageBreak/>
        <w:t>下达后</w:t>
      </w:r>
      <w:r w:rsidRPr="004D7865">
        <w:rPr>
          <w:rFonts w:hAnsi="宋体" w:hint="eastAsia"/>
          <w:color w:val="000000" w:themeColor="text1"/>
          <w:sz w:val="18"/>
          <w:szCs w:val="18"/>
        </w:rPr>
        <w:t>30</w:t>
      </w:r>
      <w:r w:rsidRPr="004D7865">
        <w:rPr>
          <w:rFonts w:hAnsi="宋体" w:hint="eastAsia"/>
          <w:color w:val="000000" w:themeColor="text1"/>
          <w:sz w:val="18"/>
          <w:szCs w:val="18"/>
        </w:rPr>
        <w:t>日内按原渠道退回自然科学基金委。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项目负责人在项目结题验收后如需继续使用结余资金，可以向依托单位提出申请。</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第二十九条项目实施过程中，因故终止执行的项目，其结余资金应当退回自然科学基金委。</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因故被依法撤销的项目，已拨付的资金应当全部退回自然科学基金委。因特殊情况退回资金确有困难的，应当由依托单位提出申请报自然科学基金委核准。</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三十条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BE7BC6" w:rsidRPr="004D7865" w:rsidRDefault="00BE7BC6" w:rsidP="00BE7BC6">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项目资金形成的知识产权等无形资产的管理，按照国家有关规定执行。</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第五章　监督检查</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第三十一条依托单位项目资金管理和使用情况应当接受国家财政部门、审计部门和自然科学基金委的检查与监督。依托单位和项目负责人应当积极配合并提供有关资料。</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依托单位应当对项目资金的管理使用情况进行不定期审计或专项审计。发现问题的，应当及时向自然科学基金委报告。</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第三十二条自然科学基金委、依托单位应当建立项目资金的绩效管理制度，结合财务审计和财务验收，对项目资金管理使用效益进行绩效评价。</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三条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四条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第三十五条项目资金管理建立信息公开机制。自然科学基金委应当及时公开非涉密项目预算安排情况，接受社会监督。</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依托单位应当在单位内部公开项目资金预算、预算调整、决算、项目组人员构成、设备购置、外拨资金、劳务费发放以及结余资金和间接费用使用等情况。</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第三十六条任何单位和个人发现项目资金在使用和管理过程中有违规行为的，有权检举或者控告。</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七条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BE7BC6" w:rsidRPr="004D7865" w:rsidRDefault="00BE7BC6" w:rsidP="00BE7BC6">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第六章　附　则</w:t>
      </w:r>
    </w:p>
    <w:p w:rsidR="00BE7BC6" w:rsidRPr="004D7865" w:rsidRDefault="00BE7BC6" w:rsidP="00BE7BC6">
      <w:pPr>
        <w:spacing w:line="320" w:lineRule="exact"/>
        <w:jc w:val="left"/>
        <w:rPr>
          <w:rFonts w:hAnsi="宋体"/>
          <w:color w:val="000000" w:themeColor="text1"/>
          <w:sz w:val="18"/>
          <w:szCs w:val="18"/>
        </w:rPr>
      </w:pPr>
      <w:r w:rsidRPr="004D7865">
        <w:rPr>
          <w:rFonts w:hAnsi="宋体" w:hint="eastAsia"/>
          <w:color w:val="000000" w:themeColor="text1"/>
          <w:sz w:val="18"/>
          <w:szCs w:val="18"/>
        </w:rPr>
        <w:t xml:space="preserve">　　第三十八条本办法由财政部、自然科学基金委负责解释。</w:t>
      </w:r>
    </w:p>
    <w:p w:rsidR="00246F1E" w:rsidRPr="004D7865" w:rsidRDefault="00BE7BC6" w:rsidP="00BE7BC6">
      <w:pPr>
        <w:spacing w:line="320" w:lineRule="exact"/>
        <w:rPr>
          <w:rFonts w:hAnsi="宋体"/>
          <w:color w:val="000000" w:themeColor="text1"/>
          <w:sz w:val="18"/>
          <w:szCs w:val="18"/>
        </w:rPr>
      </w:pPr>
      <w:r w:rsidRPr="004D7865">
        <w:rPr>
          <w:rFonts w:hAnsi="宋体" w:hint="eastAsia"/>
          <w:color w:val="000000" w:themeColor="text1"/>
          <w:sz w:val="18"/>
          <w:szCs w:val="18"/>
        </w:rPr>
        <w:t xml:space="preserve">　　第三十九条本办法自</w:t>
      </w:r>
      <w:r w:rsidRPr="004D7865">
        <w:rPr>
          <w:rFonts w:hAnsi="宋体" w:hint="eastAsia"/>
          <w:color w:val="000000" w:themeColor="text1"/>
          <w:sz w:val="18"/>
          <w:szCs w:val="18"/>
        </w:rPr>
        <w:t>2015</w:t>
      </w:r>
      <w:r w:rsidRPr="004D7865">
        <w:rPr>
          <w:rFonts w:hAnsi="宋体" w:hint="eastAsia"/>
          <w:color w:val="000000" w:themeColor="text1"/>
          <w:sz w:val="18"/>
          <w:szCs w:val="18"/>
        </w:rPr>
        <w:t>年</w:t>
      </w:r>
      <w:r w:rsidRPr="004D7865">
        <w:rPr>
          <w:rFonts w:hAnsi="宋体" w:hint="eastAsia"/>
          <w:color w:val="000000" w:themeColor="text1"/>
          <w:sz w:val="18"/>
          <w:szCs w:val="18"/>
        </w:rPr>
        <w:t>4</w:t>
      </w:r>
      <w:r w:rsidRPr="004D7865">
        <w:rPr>
          <w:rFonts w:hAnsi="宋体" w:hint="eastAsia"/>
          <w:color w:val="000000" w:themeColor="text1"/>
          <w:sz w:val="18"/>
          <w:szCs w:val="18"/>
        </w:rPr>
        <w:t>月</w:t>
      </w:r>
      <w:r w:rsidRPr="004D7865">
        <w:rPr>
          <w:rFonts w:hAnsi="宋体" w:hint="eastAsia"/>
          <w:color w:val="000000" w:themeColor="text1"/>
          <w:sz w:val="18"/>
          <w:szCs w:val="18"/>
        </w:rPr>
        <w:t>15</w:t>
      </w:r>
      <w:r w:rsidRPr="004D7865">
        <w:rPr>
          <w:rFonts w:hAnsi="宋体" w:hint="eastAsia"/>
          <w:color w:val="000000" w:themeColor="text1"/>
          <w:sz w:val="18"/>
          <w:szCs w:val="18"/>
        </w:rPr>
        <w:t>日起施行。国家杰出青年科学基金项目资金管理依照本办法执行。</w:t>
      </w:r>
      <w:r w:rsidRPr="004D7865">
        <w:rPr>
          <w:rFonts w:hAnsi="宋体" w:hint="eastAsia"/>
          <w:color w:val="000000" w:themeColor="text1"/>
          <w:sz w:val="18"/>
          <w:szCs w:val="18"/>
        </w:rPr>
        <w:t>2002</w:t>
      </w:r>
      <w:r w:rsidRPr="004D7865">
        <w:rPr>
          <w:rFonts w:hAnsi="宋体" w:hint="eastAsia"/>
          <w:color w:val="000000" w:themeColor="text1"/>
          <w:sz w:val="18"/>
          <w:szCs w:val="18"/>
        </w:rPr>
        <w:t>年</w:t>
      </w:r>
      <w:r w:rsidRPr="004D7865">
        <w:rPr>
          <w:rFonts w:hAnsi="宋体" w:hint="eastAsia"/>
          <w:color w:val="000000" w:themeColor="text1"/>
          <w:sz w:val="18"/>
          <w:szCs w:val="18"/>
        </w:rPr>
        <w:t>6</w:t>
      </w:r>
      <w:r w:rsidRPr="004D7865">
        <w:rPr>
          <w:rFonts w:hAnsi="宋体" w:hint="eastAsia"/>
          <w:color w:val="000000" w:themeColor="text1"/>
          <w:sz w:val="18"/>
          <w:szCs w:val="18"/>
        </w:rPr>
        <w:t>月颁布的《国家自然科学基金项目资助经费管理办法》（财教〔</w:t>
      </w:r>
      <w:r w:rsidRPr="004D7865">
        <w:rPr>
          <w:rFonts w:hAnsi="宋体" w:hint="eastAsia"/>
          <w:color w:val="000000" w:themeColor="text1"/>
          <w:sz w:val="18"/>
          <w:szCs w:val="18"/>
        </w:rPr>
        <w:t>2002</w:t>
      </w:r>
      <w:r w:rsidRPr="004D7865">
        <w:rPr>
          <w:rFonts w:hAnsi="宋体" w:hint="eastAsia"/>
          <w:color w:val="000000" w:themeColor="text1"/>
          <w:sz w:val="18"/>
          <w:szCs w:val="18"/>
        </w:rPr>
        <w:t>〕</w:t>
      </w:r>
      <w:r w:rsidRPr="004D7865">
        <w:rPr>
          <w:rFonts w:hAnsi="宋体" w:hint="eastAsia"/>
          <w:color w:val="000000" w:themeColor="text1"/>
          <w:sz w:val="18"/>
          <w:szCs w:val="18"/>
        </w:rPr>
        <w:t>65</w:t>
      </w:r>
      <w:r w:rsidRPr="004D7865">
        <w:rPr>
          <w:rFonts w:hAnsi="宋体" w:hint="eastAsia"/>
          <w:color w:val="000000" w:themeColor="text1"/>
          <w:sz w:val="18"/>
          <w:szCs w:val="18"/>
        </w:rPr>
        <w:t>号）和《国家杰出青年科学基金项目资助经费管理办法》（财教〔</w:t>
      </w:r>
      <w:r w:rsidRPr="004D7865">
        <w:rPr>
          <w:rFonts w:hAnsi="宋体" w:hint="eastAsia"/>
          <w:color w:val="000000" w:themeColor="text1"/>
          <w:sz w:val="18"/>
          <w:szCs w:val="18"/>
        </w:rPr>
        <w:t>2002</w:t>
      </w:r>
      <w:r w:rsidRPr="004D7865">
        <w:rPr>
          <w:rFonts w:hAnsi="宋体" w:hint="eastAsia"/>
          <w:color w:val="000000" w:themeColor="text1"/>
          <w:sz w:val="18"/>
          <w:szCs w:val="18"/>
        </w:rPr>
        <w:t>〕</w:t>
      </w:r>
      <w:r w:rsidRPr="004D7865">
        <w:rPr>
          <w:rFonts w:hAnsi="宋体" w:hint="eastAsia"/>
          <w:color w:val="000000" w:themeColor="text1"/>
          <w:sz w:val="18"/>
          <w:szCs w:val="18"/>
        </w:rPr>
        <w:t>64</w:t>
      </w:r>
      <w:r w:rsidRPr="004D7865">
        <w:rPr>
          <w:rFonts w:hAnsi="宋体" w:hint="eastAsia"/>
          <w:color w:val="000000" w:themeColor="text1"/>
          <w:sz w:val="18"/>
          <w:szCs w:val="18"/>
        </w:rPr>
        <w:t>号）同时废止。</w:t>
      </w:r>
    </w:p>
    <w:p w:rsidR="00BF638C" w:rsidRPr="004D7865" w:rsidRDefault="00BF638C" w:rsidP="00BF638C">
      <w:pPr>
        <w:widowControl/>
        <w:jc w:val="left"/>
        <w:rPr>
          <w:rFonts w:hAnsi="宋体"/>
          <w:color w:val="000000" w:themeColor="text1"/>
          <w:sz w:val="18"/>
          <w:szCs w:val="18"/>
        </w:rPr>
      </w:pPr>
      <w:r w:rsidRPr="004D7865">
        <w:rPr>
          <w:rFonts w:hAnsi="宋体"/>
          <w:color w:val="000000" w:themeColor="text1"/>
          <w:sz w:val="18"/>
          <w:szCs w:val="18"/>
        </w:rPr>
        <w:br w:type="page"/>
      </w:r>
    </w:p>
    <w:p w:rsidR="00BE7BC6" w:rsidRPr="004D7865" w:rsidRDefault="00BE7BC6" w:rsidP="00BE7BC6">
      <w:pPr>
        <w:spacing w:line="320" w:lineRule="exact"/>
        <w:rPr>
          <w:rFonts w:hAnsi="宋体"/>
          <w:b/>
          <w:color w:val="000000" w:themeColor="text1"/>
          <w:sz w:val="18"/>
          <w:szCs w:val="18"/>
        </w:rPr>
      </w:pPr>
      <w:r w:rsidRPr="004D7865">
        <w:rPr>
          <w:rFonts w:hAnsi="宋体" w:hint="eastAsia"/>
          <w:b/>
          <w:color w:val="000000" w:themeColor="text1"/>
          <w:sz w:val="18"/>
          <w:szCs w:val="18"/>
        </w:rPr>
        <w:lastRenderedPageBreak/>
        <w:t>附件</w:t>
      </w:r>
      <w:r w:rsidRPr="004D7865">
        <w:rPr>
          <w:rFonts w:hAnsi="宋体" w:hint="eastAsia"/>
          <w:b/>
          <w:color w:val="000000" w:themeColor="text1"/>
          <w:sz w:val="18"/>
          <w:szCs w:val="18"/>
        </w:rPr>
        <w:t>3</w:t>
      </w:r>
      <w:r w:rsidRPr="004D7865">
        <w:rPr>
          <w:rFonts w:hAnsi="宋体" w:hint="eastAsia"/>
          <w:b/>
          <w:color w:val="000000" w:themeColor="text1"/>
          <w:sz w:val="18"/>
          <w:szCs w:val="18"/>
        </w:rPr>
        <w:t>：</w:t>
      </w:r>
    </w:p>
    <w:p w:rsidR="00F1222E" w:rsidRPr="004D7865" w:rsidRDefault="00F1222E" w:rsidP="00F1222E">
      <w:pPr>
        <w:spacing w:line="320" w:lineRule="exact"/>
        <w:ind w:firstLineChars="200" w:firstLine="361"/>
        <w:jc w:val="center"/>
        <w:rPr>
          <w:rFonts w:hAnsi="宋体"/>
          <w:b/>
          <w:color w:val="000000" w:themeColor="text1"/>
          <w:sz w:val="18"/>
          <w:szCs w:val="18"/>
        </w:rPr>
      </w:pPr>
      <w:r w:rsidRPr="004D7865">
        <w:rPr>
          <w:rFonts w:hAnsi="宋体" w:hint="eastAsia"/>
          <w:b/>
          <w:color w:val="000000" w:themeColor="text1"/>
          <w:sz w:val="18"/>
          <w:szCs w:val="18"/>
        </w:rPr>
        <w:t>《南开大学科研经费管理办法（自然科学类）》</w:t>
      </w:r>
    </w:p>
    <w:p w:rsidR="00F1222E" w:rsidRPr="004D7865" w:rsidRDefault="00F1222E" w:rsidP="00F1222E">
      <w:pPr>
        <w:spacing w:line="320" w:lineRule="exact"/>
        <w:ind w:firstLineChars="200" w:firstLine="361"/>
        <w:jc w:val="center"/>
        <w:rPr>
          <w:rFonts w:hAnsi="宋体"/>
          <w:b/>
          <w:color w:val="000000" w:themeColor="text1"/>
          <w:sz w:val="18"/>
          <w:szCs w:val="18"/>
        </w:rPr>
      </w:pPr>
      <w:r w:rsidRPr="004D7865">
        <w:rPr>
          <w:rFonts w:hAnsi="宋体" w:hint="eastAsia"/>
          <w:b/>
          <w:color w:val="000000" w:themeColor="text1"/>
          <w:sz w:val="18"/>
          <w:szCs w:val="18"/>
        </w:rPr>
        <w:t>南发字〔</w:t>
      </w:r>
      <w:r w:rsidRPr="004D7865">
        <w:rPr>
          <w:rFonts w:hAnsi="宋体" w:hint="eastAsia"/>
          <w:b/>
          <w:color w:val="000000" w:themeColor="text1"/>
          <w:sz w:val="18"/>
          <w:szCs w:val="18"/>
        </w:rPr>
        <w:t>2013</w:t>
      </w:r>
      <w:r w:rsidRPr="004D7865">
        <w:rPr>
          <w:rFonts w:hAnsi="宋体" w:hint="eastAsia"/>
          <w:b/>
          <w:color w:val="000000" w:themeColor="text1"/>
          <w:sz w:val="18"/>
          <w:szCs w:val="18"/>
        </w:rPr>
        <w:t>〕</w:t>
      </w:r>
      <w:r w:rsidRPr="004D7865">
        <w:rPr>
          <w:rFonts w:hAnsi="宋体" w:hint="eastAsia"/>
          <w:b/>
          <w:color w:val="000000" w:themeColor="text1"/>
          <w:sz w:val="18"/>
          <w:szCs w:val="18"/>
        </w:rPr>
        <w:t xml:space="preserve">77 </w:t>
      </w:r>
      <w:r w:rsidRPr="004D7865">
        <w:rPr>
          <w:rFonts w:hAnsi="宋体" w:hint="eastAsia"/>
          <w:b/>
          <w:color w:val="000000" w:themeColor="text1"/>
          <w:sz w:val="18"/>
          <w:szCs w:val="18"/>
        </w:rPr>
        <w:t>号</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第一章总则</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第一条为进一步加强和规范科研经费管理，提高科研经费使用效益，确保科研工作持续健康发展，根据教育部《关于进一步贯彻执行国家科研经费管理政策加强高校科研经费管理的通知》（教财〔</w:t>
      </w:r>
      <w:r w:rsidRPr="004D7865">
        <w:rPr>
          <w:rFonts w:hAnsi="宋体" w:hint="eastAsia"/>
          <w:color w:val="000000" w:themeColor="text1"/>
          <w:sz w:val="18"/>
          <w:szCs w:val="18"/>
        </w:rPr>
        <w:t>2011</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12 </w:t>
      </w:r>
      <w:r w:rsidRPr="004D7865">
        <w:rPr>
          <w:rFonts w:hAnsi="宋体" w:hint="eastAsia"/>
          <w:color w:val="000000" w:themeColor="text1"/>
          <w:sz w:val="18"/>
          <w:szCs w:val="18"/>
        </w:rPr>
        <w:t>号）等有关文件精神、国家有关财务和审计制度要求以及国家有关主管部门科研项目管理制度，结合学校实际，制定本办法。</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第二条学校科研经费的管理和使用，应当严格遵守国家财经方面的有关法律法规、项目主管部门的有关管理制度以及学校和本办法的规定。</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三条科研经费按照来源分为两类，一类是财政科研经费（以下简称“纵向经费”，对应“纵向项目”），包括国家各部委、省、市政府及政府部门拨付的财政科研项目资助经费和国家自然科学基金委等基金机构拨付的财政科研项目资助经费；另一类是非财政科研经费（以下简称“横向经费”，对应“横向项目”），包括国内外各种组织机构、企业、事业单位和个人委托的科研项目资助经费，主要为我校教职工从事技术开发、技术服务、技术咨询、职务技术成果转让等所得的经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四条凡以南开大学名义申请并获得批准的科研项目经费须纳入学校统一管理，拨入学校指定的银行账户。学校的科研经费按项目设立独立账号，分项核算，专款专用。课题组应本着精打细算、厉行节约的原则，合理有效地使用经费。</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第二章管理体制</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第五条学校是科研经费管理的责任主体，校长对学校科研经费管理承担领导责任，按照“统一领导、分级管理、责任到人”的原则，科研经费实行分类管理，学校各部门和项目负责人要各负其责、相互配合。</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（一）科学技术处（以下简称“科技处”）的职责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负责科研项目的合同审核、管理等；</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配合财务处完成外拨经费合同的控制管理；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负责科技项目的绩效考核；</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负责科研项目的技术市场登记工作。</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（二）财务处的职责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指导项目负责人编制科研项目经费预算并负责经费预算审核；</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负责项目经费拨付、预算执行进度通报、经费使用建议、预算调整、决算审核等全过程管理和服务；</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监督、指导项目负责人按照科研项目任务书、预算书或合同约定，及有关财经法规在其约定范围内合理使用科研项目经费；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负责科技合同的税费减免等相关工作；</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5.</w:t>
      </w:r>
      <w:r w:rsidRPr="004D7865">
        <w:rPr>
          <w:rFonts w:hAnsi="宋体" w:hint="eastAsia"/>
          <w:color w:val="000000" w:themeColor="text1"/>
          <w:sz w:val="18"/>
          <w:szCs w:val="18"/>
        </w:rPr>
        <w:t>协助项目负责人接受项目经费专项审计，负责提供相关财务信息。</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（三）实验室设备处的职责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负责对科研经费购置仪器设备的审批；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负责对科研经费购置、试制的仪器设备进行管理。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（四）审计处的职责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负责或配合社会中介机构，对科研项目经费的使用情况进行审计，对科研项目经费的有关决算进行审签；</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配合主管部门审计我校科研项目。</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（五）监察室的职责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负责对科研人员进行相关法律法规的宣传教育；</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负责监督检查相关部门和人员执行本办法的情况；</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lastRenderedPageBreak/>
        <w:t>3.</w:t>
      </w:r>
      <w:r w:rsidRPr="004D7865">
        <w:rPr>
          <w:rFonts w:hAnsi="宋体" w:hint="eastAsia"/>
          <w:color w:val="000000" w:themeColor="text1"/>
          <w:sz w:val="18"/>
          <w:szCs w:val="18"/>
        </w:rPr>
        <w:t>负责查处科研活动中的违规违纪行为。</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（六）科研项目依托的二级单位（以下简称“二级单位”）的职责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对本单位科研项目经费使用负有监督和管理责任，负责对项目经费使用的事项、内容、标准等进行相关审批；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负责监督本单位项目预算执行，督促科研项目执行进度；</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协助科技处做好科研项目的绩效考核工作。</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（七）项目负责人的职责</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项目负责人是项目经费使用的直接责任人，要熟悉、掌握国家有关科研经费管理法律法规和财务规章制度；</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负责编制科研项目经费预算，按照相关文件规定以及合同约定或在批复的预算范围和比例内合理合规开支，严格执行预算；</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负责编制科研项目经费决算报表、报告；</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负责办理科研项目结题及结账手续；</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5.</w:t>
      </w:r>
      <w:r w:rsidRPr="004D7865">
        <w:rPr>
          <w:rFonts w:hAnsi="宋体" w:hint="eastAsia"/>
          <w:color w:val="000000" w:themeColor="text1"/>
          <w:sz w:val="18"/>
          <w:szCs w:val="18"/>
        </w:rPr>
        <w:t>接受有关部门的监督检查、上级主管部门或学校安排的经费审计，并对科研项目经费使用的合法性、真实性、有效性承担经济与法律责任。</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第三章科研经费的管理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第六条纵向科研项目经费使用应严格按照项目主管部门相关经费管理办法执行；横向科研项目经费使用必须依据项目合同的约定和科研活动实际需要合法、合理开支。</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第七条科研经费的报销管理。项目经费报销时，经项目负责人审核报销单及相关票据，经二级单位办理财务报销审核手续后，由财务处在相对应科目预算额度范围内予以办理。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八条人员费的管理。人员费包括劳务费、专家咨询费和科研酬金，科研人员在项目执行过程中发生的人员费支出，必须由本人签收或发至本人个人银行账户，并依法缴纳个人所得税，不得由他人以任何理由代签。</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九条科研经费的转拨管理。科研经费的转拨必须严格执行项目预算，不得层层转拨、变相转拨经费，不得借科研协作之名，将科研经费挪作它用。科研经费转拨必须订立合同，并严格按合同执行。转拨时由项目负责人提出申请，并提供科研项目任务书、技术合同或外拨经费合同等资料，经二级单位审核，科技处、财务处批准后予以办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条资产管理。用项目经费购置、研制的有形资产，除合同明确约定计入委托单位资产外的，均属我校国有资产，必须纳入学校资产统一管理。由我校代为购置或研制的仪器设备，原则上应分别订立合同，或有相应的条款明确约定。</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一条配套经费管理。未明确要求提供配套经费的，项目预算中不必填报。承诺提供配套经费的相关单位和项目负责人应严格履行合同的约定，及时足额提供配套经费，并将配套经费和专项经费纳入课题预算统一管理并分别核算。</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第十二条科技项目若出现违约纠纷，学校有权冻结项目负责人的相关科研经费账户直至问题解决。</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第十三条预算的编制。项目的经费预算是项目预算执行、财务监督检查和财务验收的重要依据。项目负责人应按照政策相符性、目标相关性和经济合理性的原则，科学、合理、真实地编制预算。</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第十四条预算的调整。纵向项目经费预算经项目主管部门批准后应严格执行，原则上不予调整。由于项目研究目标、重大技术路线或主要研究内容调整</w:t>
      </w:r>
      <w:r w:rsidRPr="004D7865">
        <w:rPr>
          <w:rFonts w:hAnsi="宋体" w:hint="eastAsia"/>
          <w:color w:val="000000" w:themeColor="text1"/>
          <w:sz w:val="18"/>
          <w:szCs w:val="18"/>
        </w:rPr>
        <w:t>,</w:t>
      </w:r>
      <w:r w:rsidRPr="004D7865">
        <w:rPr>
          <w:rFonts w:hAnsi="宋体" w:hint="eastAsia"/>
          <w:color w:val="000000" w:themeColor="text1"/>
          <w:sz w:val="18"/>
          <w:szCs w:val="18"/>
        </w:rPr>
        <w:t>以及不可抗力造成意外损失等原因</w:t>
      </w:r>
      <w:r w:rsidRPr="004D7865">
        <w:rPr>
          <w:rFonts w:hAnsi="宋体" w:hint="eastAsia"/>
          <w:color w:val="000000" w:themeColor="text1"/>
          <w:sz w:val="18"/>
          <w:szCs w:val="18"/>
        </w:rPr>
        <w:t>,</w:t>
      </w:r>
      <w:r w:rsidRPr="004D7865">
        <w:rPr>
          <w:rFonts w:hAnsi="宋体" w:hint="eastAsia"/>
          <w:color w:val="000000" w:themeColor="text1"/>
          <w:sz w:val="18"/>
          <w:szCs w:val="18"/>
        </w:rPr>
        <w:t>对项目资助经费预算造成较大影响时</w:t>
      </w:r>
      <w:r w:rsidRPr="004D7865">
        <w:rPr>
          <w:rFonts w:hAnsi="宋体" w:hint="eastAsia"/>
          <w:color w:val="000000" w:themeColor="text1"/>
          <w:sz w:val="18"/>
          <w:szCs w:val="18"/>
        </w:rPr>
        <w:t>,</w:t>
      </w:r>
      <w:r w:rsidRPr="004D7865">
        <w:rPr>
          <w:rFonts w:hAnsi="宋体" w:hint="eastAsia"/>
          <w:color w:val="000000" w:themeColor="text1"/>
          <w:sz w:val="18"/>
          <w:szCs w:val="18"/>
        </w:rPr>
        <w:t>须由项目负责人提出调整方案，经二级单位审核，科技处、财务处批准或按程序报项目主管部门批准后方可进行调整。</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（一）项目（课题）预算总额调整、课题承担单位变更，调整方案按程序报项目主管部门批准后执行。</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（二）项目（课题）总预算不变，课题合作单位之间以及增加或减少课题合作单位的预算调整，应当按程序报项目主管部门批准。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lastRenderedPageBreak/>
        <w:t>（三）项目（课题）总预算不变的情况下，科目经费如需调整，要求如下：</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国家科技计划以及公益性行业科技计划预算调整，其中材料费、测试化验加工费、燃料动力费、出版</w:t>
      </w:r>
      <w:r w:rsidRPr="004D7865">
        <w:rPr>
          <w:rFonts w:hAnsi="宋体" w:hint="eastAsia"/>
          <w:color w:val="000000" w:themeColor="text1"/>
          <w:sz w:val="18"/>
          <w:szCs w:val="18"/>
        </w:rPr>
        <w:t>/</w:t>
      </w:r>
      <w:r w:rsidRPr="004D7865">
        <w:rPr>
          <w:rFonts w:hAnsi="宋体" w:hint="eastAsia"/>
          <w:color w:val="000000" w:themeColor="text1"/>
          <w:sz w:val="18"/>
          <w:szCs w:val="18"/>
        </w:rPr>
        <w:t>文献</w:t>
      </w:r>
      <w:r w:rsidRPr="004D7865">
        <w:rPr>
          <w:rFonts w:hAnsi="宋体" w:hint="eastAsia"/>
          <w:color w:val="000000" w:themeColor="text1"/>
          <w:sz w:val="18"/>
          <w:szCs w:val="18"/>
        </w:rPr>
        <w:t>/</w:t>
      </w:r>
      <w:r w:rsidRPr="004D7865">
        <w:rPr>
          <w:rFonts w:hAnsi="宋体" w:hint="eastAsia"/>
          <w:color w:val="000000" w:themeColor="text1"/>
          <w:sz w:val="18"/>
          <w:szCs w:val="18"/>
        </w:rPr>
        <w:t>信息传播</w:t>
      </w:r>
      <w:r w:rsidRPr="004D7865">
        <w:rPr>
          <w:rFonts w:hAnsi="宋体" w:hint="eastAsia"/>
          <w:color w:val="000000" w:themeColor="text1"/>
          <w:sz w:val="18"/>
          <w:szCs w:val="18"/>
        </w:rPr>
        <w:t>/</w:t>
      </w:r>
      <w:r w:rsidRPr="004D7865">
        <w:rPr>
          <w:rFonts w:hAnsi="宋体" w:hint="eastAsia"/>
          <w:color w:val="000000" w:themeColor="text1"/>
          <w:sz w:val="18"/>
          <w:szCs w:val="18"/>
        </w:rPr>
        <w:t>知识产权事务费、其他支出预算可调增也可调减。设备费、差旅费、会议费、国际合作与交流费、劳务费、专家咨询费预算一般不予调增，但可调减用于课题其他方面支出。课题组和课题负责人根据实施过程中科研活动的实际需要提出申请，报学校审批后执行，项目主管部门在中期财务检查或财务验收时对预算调整予以确认。间接费用不予调整。</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国家自然科学基金项目预算调整方案须按相关规定和程序报国家自然科学基金委员会批准。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其他项目的预算调整在不超过该科目核定预算</w:t>
      </w:r>
      <w:r w:rsidRPr="004D7865">
        <w:rPr>
          <w:rFonts w:hAnsi="宋体" w:hint="eastAsia"/>
          <w:color w:val="000000" w:themeColor="text1"/>
          <w:sz w:val="18"/>
          <w:szCs w:val="18"/>
        </w:rPr>
        <w:t xml:space="preserve"> 10</w:t>
      </w:r>
      <w:r w:rsidRPr="004D7865">
        <w:rPr>
          <w:rFonts w:hAnsi="宋体" w:hint="eastAsia"/>
          <w:color w:val="000000" w:themeColor="text1"/>
          <w:sz w:val="18"/>
          <w:szCs w:val="18"/>
        </w:rPr>
        <w:t>％，或超过</w:t>
      </w:r>
      <w:r w:rsidRPr="004D7865">
        <w:rPr>
          <w:rFonts w:hAnsi="宋体" w:hint="eastAsia"/>
          <w:color w:val="000000" w:themeColor="text1"/>
          <w:sz w:val="18"/>
          <w:szCs w:val="18"/>
        </w:rPr>
        <w:t xml:space="preserve"> 10</w:t>
      </w:r>
      <w:r w:rsidRPr="004D7865">
        <w:rPr>
          <w:rFonts w:hAnsi="宋体" w:hint="eastAsia"/>
          <w:color w:val="000000" w:themeColor="text1"/>
          <w:sz w:val="18"/>
          <w:szCs w:val="18"/>
        </w:rPr>
        <w:t>％但科目调整金额不超过</w:t>
      </w:r>
      <w:r w:rsidRPr="004D7865">
        <w:rPr>
          <w:rFonts w:hAnsi="宋体" w:hint="eastAsia"/>
          <w:color w:val="000000" w:themeColor="text1"/>
          <w:sz w:val="18"/>
          <w:szCs w:val="18"/>
        </w:rPr>
        <w:t xml:space="preserve"> 5 </w:t>
      </w:r>
      <w:r w:rsidRPr="004D7865">
        <w:rPr>
          <w:rFonts w:hAnsi="宋体" w:hint="eastAsia"/>
          <w:color w:val="000000" w:themeColor="text1"/>
          <w:sz w:val="18"/>
          <w:szCs w:val="18"/>
        </w:rPr>
        <w:t>万元的范围内予以调整。超过核定预算</w:t>
      </w:r>
      <w:r w:rsidRPr="004D7865">
        <w:rPr>
          <w:rFonts w:hAnsi="宋体" w:hint="eastAsia"/>
          <w:color w:val="000000" w:themeColor="text1"/>
          <w:sz w:val="18"/>
          <w:szCs w:val="18"/>
        </w:rPr>
        <w:t xml:space="preserve"> 10</w:t>
      </w:r>
      <w:r w:rsidRPr="004D7865">
        <w:rPr>
          <w:rFonts w:hAnsi="宋体" w:hint="eastAsia"/>
          <w:color w:val="000000" w:themeColor="text1"/>
          <w:sz w:val="18"/>
          <w:szCs w:val="18"/>
        </w:rPr>
        <w:t>％且金额在</w:t>
      </w:r>
      <w:r w:rsidRPr="004D7865">
        <w:rPr>
          <w:rFonts w:hAnsi="宋体" w:hint="eastAsia"/>
          <w:color w:val="000000" w:themeColor="text1"/>
          <w:sz w:val="18"/>
          <w:szCs w:val="18"/>
        </w:rPr>
        <w:t xml:space="preserve"> 5 </w:t>
      </w:r>
      <w:r w:rsidRPr="004D7865">
        <w:rPr>
          <w:rFonts w:hAnsi="宋体" w:hint="eastAsia"/>
          <w:color w:val="000000" w:themeColor="text1"/>
          <w:sz w:val="18"/>
          <w:szCs w:val="18"/>
        </w:rPr>
        <w:t>万元以上的，须按程序报项目主管部门批准后执行。劳务费、专家咨询费和管理费的预算均不予调整。</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第四章科研经费预算开支范围</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第十五条项目经费开支范围。项目经费开支应严格按项目预算或合同允许的范围使用，不得用于支付各种罚款、捐款、赞助、投资以及国家规定禁止列入的其他支出等。若无特殊规定，各科目开支范围一般包括：</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（一）直接费用。是指在课题研究开发过程中发生的与之直接相关的费用，主要包括设备费、材料费、测试化验加工费、燃料动力费、差旅费、会议费、国际合作与交流费、出版</w:t>
      </w:r>
      <w:r w:rsidRPr="004D7865">
        <w:rPr>
          <w:rFonts w:hAnsi="宋体" w:hint="eastAsia"/>
          <w:color w:val="000000" w:themeColor="text1"/>
          <w:sz w:val="18"/>
          <w:szCs w:val="18"/>
        </w:rPr>
        <w:t>/</w:t>
      </w:r>
      <w:r w:rsidRPr="004D7865">
        <w:rPr>
          <w:rFonts w:hAnsi="宋体" w:hint="eastAsia"/>
          <w:color w:val="000000" w:themeColor="text1"/>
          <w:sz w:val="18"/>
          <w:szCs w:val="18"/>
        </w:rPr>
        <w:t>文献</w:t>
      </w:r>
      <w:r w:rsidRPr="004D7865">
        <w:rPr>
          <w:rFonts w:hAnsi="宋体" w:hint="eastAsia"/>
          <w:color w:val="000000" w:themeColor="text1"/>
          <w:sz w:val="18"/>
          <w:szCs w:val="18"/>
        </w:rPr>
        <w:t>/</w:t>
      </w:r>
      <w:r w:rsidRPr="004D7865">
        <w:rPr>
          <w:rFonts w:hAnsi="宋体" w:hint="eastAsia"/>
          <w:color w:val="000000" w:themeColor="text1"/>
          <w:sz w:val="18"/>
          <w:szCs w:val="18"/>
        </w:rPr>
        <w:t>信息传播</w:t>
      </w:r>
      <w:r w:rsidRPr="004D7865">
        <w:rPr>
          <w:rFonts w:hAnsi="宋体" w:hint="eastAsia"/>
          <w:color w:val="000000" w:themeColor="text1"/>
          <w:sz w:val="18"/>
          <w:szCs w:val="18"/>
        </w:rPr>
        <w:t>/</w:t>
      </w:r>
      <w:r w:rsidRPr="004D7865">
        <w:rPr>
          <w:rFonts w:hAnsi="宋体" w:hint="eastAsia"/>
          <w:color w:val="000000" w:themeColor="text1"/>
          <w:sz w:val="18"/>
          <w:szCs w:val="18"/>
        </w:rPr>
        <w:t>知识产权事务费、实验室改装费、协作费、人员费和其他支出等。</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设备费：是指在项目研究开发过程中购置或试制专用仪器设备，对现有仪器设备进行升级改造、维修，以及使用本单位或租赁外单位仪器设备而发生的费用。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材料费：是指在项目研究过程中消耗的各种原材料、辅助材料等低值易耗品的采购及运输、装卸、整理等费用。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测试化验加工费：是指在项目研究过程中支付给外单位</w:t>
      </w:r>
      <w:r w:rsidRPr="004D7865">
        <w:rPr>
          <w:rFonts w:hAnsi="宋体" w:hint="eastAsia"/>
          <w:color w:val="000000" w:themeColor="text1"/>
          <w:sz w:val="18"/>
          <w:szCs w:val="18"/>
        </w:rPr>
        <w:t>(</w:t>
      </w:r>
      <w:r w:rsidRPr="004D7865">
        <w:rPr>
          <w:rFonts w:hAnsi="宋体" w:hint="eastAsia"/>
          <w:color w:val="000000" w:themeColor="text1"/>
          <w:sz w:val="18"/>
          <w:szCs w:val="18"/>
        </w:rPr>
        <w:t>包括校内具有相关资质的独立经济核算单位</w:t>
      </w:r>
      <w:r w:rsidRPr="004D7865">
        <w:rPr>
          <w:rFonts w:hAnsi="宋体" w:hint="eastAsia"/>
          <w:color w:val="000000" w:themeColor="text1"/>
          <w:sz w:val="18"/>
          <w:szCs w:val="18"/>
        </w:rPr>
        <w:t>)</w:t>
      </w:r>
      <w:r w:rsidRPr="004D7865">
        <w:rPr>
          <w:rFonts w:hAnsi="宋体" w:hint="eastAsia"/>
          <w:color w:val="000000" w:themeColor="text1"/>
          <w:sz w:val="18"/>
          <w:szCs w:val="18"/>
        </w:rPr>
        <w:t>的检验、测试、化验及加工等费用。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燃料动力费：是指在项目研究过程中相关大型仪器设备、专用科学装置等运行发生的可以单独计量的水、电、气、燃料消耗费用等。</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5.</w:t>
      </w:r>
      <w:r w:rsidRPr="004D7865">
        <w:rPr>
          <w:rFonts w:hAnsi="宋体" w:hint="eastAsia"/>
          <w:color w:val="000000" w:themeColor="text1"/>
          <w:sz w:val="18"/>
          <w:szCs w:val="18"/>
        </w:rPr>
        <w:t>差旅费：是指在项目研究过程中开展科学实验</w:t>
      </w:r>
      <w:r w:rsidRPr="004D7865">
        <w:rPr>
          <w:rFonts w:hAnsi="宋体" w:hint="eastAsia"/>
          <w:color w:val="000000" w:themeColor="text1"/>
          <w:sz w:val="18"/>
          <w:szCs w:val="18"/>
        </w:rPr>
        <w:t>(</w:t>
      </w:r>
      <w:r w:rsidRPr="004D7865">
        <w:rPr>
          <w:rFonts w:hAnsi="宋体" w:hint="eastAsia"/>
          <w:color w:val="000000" w:themeColor="text1"/>
          <w:sz w:val="18"/>
          <w:szCs w:val="18"/>
        </w:rPr>
        <w:t>试验</w:t>
      </w:r>
      <w:r w:rsidRPr="004D7865">
        <w:rPr>
          <w:rFonts w:hAnsi="宋体" w:hint="eastAsia"/>
          <w:color w:val="000000" w:themeColor="text1"/>
          <w:sz w:val="18"/>
          <w:szCs w:val="18"/>
        </w:rPr>
        <w:t>)</w:t>
      </w:r>
      <w:r w:rsidRPr="004D7865">
        <w:rPr>
          <w:rFonts w:hAnsi="宋体" w:hint="eastAsia"/>
          <w:color w:val="000000" w:themeColor="text1"/>
          <w:sz w:val="18"/>
          <w:szCs w:val="18"/>
        </w:rPr>
        <w:t>、科学考察、业务调研、学术交流等所发生的外埠差旅费、市内交通费用等。差旅费的开支标准应当按照国家有关规定执行。</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6.</w:t>
      </w:r>
      <w:r w:rsidRPr="004D7865">
        <w:rPr>
          <w:rFonts w:hAnsi="宋体" w:hint="eastAsia"/>
          <w:color w:val="000000" w:themeColor="text1"/>
          <w:sz w:val="18"/>
          <w:szCs w:val="18"/>
        </w:rPr>
        <w:t>会议费：是指在项目研究过程中为组织开展学术研讨、咨询以及协调项目等活动而发生的会议费用。项目负责人应当按照国家有关规定，严格控制会议规模、会议数量、会议开支标准和会期。</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7.</w:t>
      </w:r>
      <w:r w:rsidRPr="004D7865">
        <w:rPr>
          <w:rFonts w:hAnsi="宋体" w:hint="eastAsia"/>
          <w:color w:val="000000" w:themeColor="text1"/>
          <w:sz w:val="18"/>
          <w:szCs w:val="18"/>
        </w:rPr>
        <w:t>国际合作与交流费：是指在项目研究过程中，项目研究人员出国及外国专家来校工作的费用。项目研究过程中发生国际合作与交流时，应当事先报校内主管部门审核同意。国际合作与交流费应当严格执行国家外事经费管理的有关规定。</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8.</w:t>
      </w:r>
      <w:r w:rsidRPr="004D7865">
        <w:rPr>
          <w:rFonts w:hAnsi="宋体" w:hint="eastAsia"/>
          <w:color w:val="000000" w:themeColor="text1"/>
          <w:sz w:val="18"/>
          <w:szCs w:val="18"/>
        </w:rPr>
        <w:t>出版／文献／信息传播／知识产权事务费：是指在项目研究过程中，需要支付的出版费、资料费、专用软件购买费、文献检索费、专业通信费、专利申请及其他知识产权事务等费用。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9.</w:t>
      </w:r>
      <w:r w:rsidRPr="004D7865">
        <w:rPr>
          <w:rFonts w:hAnsi="宋体" w:hint="eastAsia"/>
          <w:color w:val="000000" w:themeColor="text1"/>
          <w:sz w:val="18"/>
          <w:szCs w:val="18"/>
        </w:rPr>
        <w:t>实验室改装费：是指用于改善资助项目研究的实验条件</w:t>
      </w:r>
      <w:r w:rsidRPr="004D7865">
        <w:rPr>
          <w:rFonts w:hAnsi="宋体" w:hint="eastAsia"/>
          <w:color w:val="000000" w:themeColor="text1"/>
          <w:sz w:val="18"/>
          <w:szCs w:val="18"/>
        </w:rPr>
        <w:t>,</w:t>
      </w:r>
      <w:r w:rsidRPr="004D7865">
        <w:rPr>
          <w:rFonts w:hAnsi="宋体" w:hint="eastAsia"/>
          <w:color w:val="000000" w:themeColor="text1"/>
          <w:sz w:val="18"/>
          <w:szCs w:val="18"/>
        </w:rPr>
        <w:t>对实验室进行改装所需的费用。该费用不得用于实验室扩建、土建、房屋维修等支出。</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10.</w:t>
      </w:r>
      <w:r w:rsidRPr="004D7865">
        <w:rPr>
          <w:rFonts w:hAnsi="宋体" w:hint="eastAsia"/>
          <w:color w:val="000000" w:themeColor="text1"/>
          <w:sz w:val="18"/>
          <w:szCs w:val="18"/>
        </w:rPr>
        <w:t>协作费：是指转至合作单位以外的其他单位，用于其开展协作研究的费用。协作费的设立和外转参照转拨经费的相关规定执行。</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11.</w:t>
      </w:r>
      <w:r w:rsidRPr="004D7865">
        <w:rPr>
          <w:rFonts w:hAnsi="宋体" w:hint="eastAsia"/>
          <w:color w:val="000000" w:themeColor="text1"/>
          <w:sz w:val="18"/>
          <w:szCs w:val="18"/>
        </w:rPr>
        <w:t>其他支出：是指课题在研究开发过程中，除上述费用及人员费、间接费用或管理费之外的其他支出。</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人员费。人员费包括劳务费、专家咨询费和科研酬金。纵向项目人员费预算比例、支出范围参照项目主管部门的相关管理办法，按照实际批复数执行。在符合合同要求和确保项目高质量完成的前提下，横向项目课题组可提取原则上不超过经费总额的</w:t>
      </w:r>
      <w:r w:rsidRPr="004D7865">
        <w:rPr>
          <w:rFonts w:hAnsi="宋体" w:hint="eastAsia"/>
          <w:color w:val="000000" w:themeColor="text1"/>
          <w:sz w:val="18"/>
          <w:szCs w:val="18"/>
        </w:rPr>
        <w:t xml:space="preserve"> 30%</w:t>
      </w:r>
      <w:r w:rsidRPr="004D7865">
        <w:rPr>
          <w:rFonts w:hAnsi="宋体" w:hint="eastAsia"/>
          <w:color w:val="000000" w:themeColor="text1"/>
          <w:sz w:val="18"/>
          <w:szCs w:val="18"/>
        </w:rPr>
        <w:t>作为人员费。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12.</w:t>
      </w:r>
      <w:r w:rsidRPr="004D7865">
        <w:rPr>
          <w:rFonts w:hAnsi="宋体" w:hint="eastAsia"/>
          <w:color w:val="000000" w:themeColor="text1"/>
          <w:sz w:val="18"/>
          <w:szCs w:val="18"/>
        </w:rPr>
        <w:t>劳务费：是指在项目研究过程中支付给项目组成员中没有工资性收入的相关人员（如在校研究生）</w:t>
      </w:r>
      <w:r w:rsidRPr="004D7865">
        <w:rPr>
          <w:rFonts w:hAnsi="宋体" w:hint="eastAsia"/>
          <w:color w:val="000000" w:themeColor="text1"/>
          <w:sz w:val="18"/>
          <w:szCs w:val="18"/>
        </w:rPr>
        <w:lastRenderedPageBreak/>
        <w:t>和项目组临时聘用人员等的劳务性费用。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13.</w:t>
      </w:r>
      <w:r w:rsidRPr="004D7865">
        <w:rPr>
          <w:rFonts w:hAnsi="宋体" w:hint="eastAsia"/>
          <w:color w:val="000000" w:themeColor="text1"/>
          <w:sz w:val="18"/>
          <w:szCs w:val="18"/>
        </w:rPr>
        <w:t>专家咨询费：是指在项目研究过程中支付给临时聘请的咨询专家的费用。专家咨询费不得支付给参与项目研究及其管理的相关工作人员。专家咨询费应严格按照国家相关标准及项目经费管理办法执行。</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14.</w:t>
      </w:r>
      <w:r w:rsidRPr="004D7865">
        <w:rPr>
          <w:rFonts w:hAnsi="宋体" w:hint="eastAsia"/>
          <w:color w:val="000000" w:themeColor="text1"/>
          <w:sz w:val="18"/>
          <w:szCs w:val="18"/>
        </w:rPr>
        <w:t>科研酬金：是指用于项目研究人员补助及特殊支出所需的费用。</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间接费用或管理费。是指学校在组织实施项目过程中发生的无法在直接费用中列支的相关费用。主要包括学校为项目研究提供的现有仪器设备及房屋，水、电、气、暖消耗，有关管理费用的补助支出，以及绩效支出等。有经费预算的项目管理费或间接费用按照经费下达部门的要求额度计提，管理费或间接费用除去绩效支出部分的</w:t>
      </w:r>
      <w:r w:rsidRPr="004D7865">
        <w:rPr>
          <w:rFonts w:hAnsi="宋体" w:hint="eastAsia"/>
          <w:color w:val="000000" w:themeColor="text1"/>
          <w:sz w:val="18"/>
          <w:szCs w:val="18"/>
        </w:rPr>
        <w:t xml:space="preserve"> 60%</w:t>
      </w:r>
      <w:r w:rsidRPr="004D7865">
        <w:rPr>
          <w:rFonts w:hAnsi="宋体" w:hint="eastAsia"/>
          <w:color w:val="000000" w:themeColor="text1"/>
          <w:sz w:val="18"/>
          <w:szCs w:val="18"/>
        </w:rPr>
        <w:t>纳入学校事业基金，</w:t>
      </w:r>
      <w:r w:rsidRPr="004D7865">
        <w:rPr>
          <w:rFonts w:hAnsi="宋体" w:hint="eastAsia"/>
          <w:color w:val="000000" w:themeColor="text1"/>
          <w:sz w:val="18"/>
          <w:szCs w:val="18"/>
        </w:rPr>
        <w:t>40%</w:t>
      </w:r>
      <w:r w:rsidRPr="004D7865">
        <w:rPr>
          <w:rFonts w:hAnsi="宋体" w:hint="eastAsia"/>
          <w:color w:val="000000" w:themeColor="text1"/>
          <w:sz w:val="18"/>
          <w:szCs w:val="18"/>
        </w:rPr>
        <w:t>纳入二级单位管理费，用于二级单位和课题组开展相关科技活动。横向项目和无明确预算的纵向项目，管理费按照</w:t>
      </w:r>
      <w:r w:rsidRPr="004D7865">
        <w:rPr>
          <w:rFonts w:hAnsi="宋体" w:hint="eastAsia"/>
          <w:color w:val="000000" w:themeColor="text1"/>
          <w:sz w:val="18"/>
          <w:szCs w:val="18"/>
        </w:rPr>
        <w:t xml:space="preserve"> 5%</w:t>
      </w:r>
      <w:r w:rsidRPr="004D7865">
        <w:rPr>
          <w:rFonts w:hAnsi="宋体" w:hint="eastAsia"/>
          <w:color w:val="000000" w:themeColor="text1"/>
          <w:sz w:val="18"/>
          <w:szCs w:val="18"/>
        </w:rPr>
        <w:t>计提，提取管理费的</w:t>
      </w:r>
      <w:r w:rsidRPr="004D7865">
        <w:rPr>
          <w:rFonts w:hAnsi="宋体" w:hint="eastAsia"/>
          <w:color w:val="000000" w:themeColor="text1"/>
          <w:sz w:val="18"/>
          <w:szCs w:val="18"/>
        </w:rPr>
        <w:t xml:space="preserve"> 60%</w:t>
      </w:r>
      <w:r w:rsidRPr="004D7865">
        <w:rPr>
          <w:rFonts w:hAnsi="宋体" w:hint="eastAsia"/>
          <w:color w:val="000000" w:themeColor="text1"/>
          <w:sz w:val="18"/>
          <w:szCs w:val="18"/>
        </w:rPr>
        <w:t>纳入学校事业基金、</w:t>
      </w:r>
      <w:r w:rsidRPr="004D7865">
        <w:rPr>
          <w:rFonts w:hAnsi="宋体" w:hint="eastAsia"/>
          <w:color w:val="000000" w:themeColor="text1"/>
          <w:sz w:val="18"/>
          <w:szCs w:val="18"/>
        </w:rPr>
        <w:t>40%</w:t>
      </w:r>
      <w:r w:rsidRPr="004D7865">
        <w:rPr>
          <w:rFonts w:hAnsi="宋体" w:hint="eastAsia"/>
          <w:color w:val="000000" w:themeColor="text1"/>
          <w:sz w:val="18"/>
          <w:szCs w:val="18"/>
        </w:rPr>
        <w:t>纳入二级单位管理费，用于二级单位和课题组开展相关科技活动。转拨经费部分的管理费或间接费用若不予扣除，需在经费到校入账前提供书面证明材料。</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第五章科研经费的决算与验收</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六条科研项目应加强预算执行的管理，从时效性和均衡性方面，根据预算执行进度合理安排支出，最大限度地减少资金的结存结余，按规定及时编制决算和办理财务验收手续。科研项目结存、结余经费的管理按照国家有关规定执行。结存经费是指未完成课题的年度余额，应结转下一年度按规定继续使用。结余经费是指项目验收后或因故终止时，课题经费总预算减去实际总支出后的余额，因故终止课题结余经费还应当包括处理已购物资、材料及仪器、设备的变价收入。</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七条科研项目完成后，项目负责人应根据各类项目的要求和规定提出财务验收申请，配合做好财务审计、财务验收等工作，并按规定及时编制财务决算。决算必须账实相符，账表一致。项目验收通过后，项目负责人应及时到科技处、财务处办理结题、结账手续。</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八条项目负责人非正常调离、辞职、已故、被学校除名或开除的，应在三个月之内办理项目负责人及经费交接手续，新的项目负责人必须是项目组成员并由所在二级单位和科技处根据项目研究需要和国家有关要求重新确定。项目负责人因故不办理或无法办理的，由二级单位负责办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第十九条项目结题后，结余经费按照以下方式处理</w:t>
      </w:r>
      <w:r w:rsidRPr="004D7865">
        <w:rPr>
          <w:rFonts w:hAnsi="宋体" w:hint="eastAsia"/>
          <w:color w:val="000000" w:themeColor="text1"/>
          <w:sz w:val="18"/>
          <w:szCs w:val="18"/>
        </w:rPr>
        <w:t>:</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（一）纵向科技项目在如期完成或提前完成的情况下，经鉴定或验收合格者，应及时办理结题手续。其结余经费按照经费下达部门的管理办法执行。</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（二）横向科技项目在确认项目完成后，应及时办理结题手续。其结余经费可由项目负责人按照以下任一办法处理：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将经费的</w:t>
      </w:r>
      <w:r w:rsidRPr="004D7865">
        <w:rPr>
          <w:rFonts w:hAnsi="宋体" w:hint="eastAsia"/>
          <w:color w:val="000000" w:themeColor="text1"/>
          <w:sz w:val="18"/>
          <w:szCs w:val="18"/>
        </w:rPr>
        <w:t xml:space="preserve"> 10%</w:t>
      </w:r>
      <w:r w:rsidRPr="004D7865">
        <w:rPr>
          <w:rFonts w:hAnsi="宋体" w:hint="eastAsia"/>
          <w:color w:val="000000" w:themeColor="text1"/>
          <w:sz w:val="18"/>
          <w:szCs w:val="18"/>
        </w:rPr>
        <w:t>转入学校科技发展基金，且课题组提取的数额不得超过经费总额的</w:t>
      </w:r>
      <w:r w:rsidRPr="004D7865">
        <w:rPr>
          <w:rFonts w:hAnsi="宋体" w:hint="eastAsia"/>
          <w:color w:val="000000" w:themeColor="text1"/>
          <w:sz w:val="18"/>
          <w:szCs w:val="18"/>
        </w:rPr>
        <w:t xml:space="preserve"> 50%(</w:t>
      </w:r>
      <w:r w:rsidRPr="004D7865">
        <w:rPr>
          <w:rFonts w:hAnsi="宋体" w:hint="eastAsia"/>
          <w:color w:val="000000" w:themeColor="text1"/>
          <w:sz w:val="18"/>
          <w:szCs w:val="18"/>
        </w:rPr>
        <w:t>可作为科研酬金等</w:t>
      </w:r>
      <w:r w:rsidRPr="004D7865">
        <w:rPr>
          <w:rFonts w:hAnsi="宋体" w:hint="eastAsia"/>
          <w:color w:val="000000" w:themeColor="text1"/>
          <w:sz w:val="18"/>
          <w:szCs w:val="18"/>
        </w:rPr>
        <w:t>)</w:t>
      </w:r>
      <w:r w:rsidRPr="004D7865">
        <w:rPr>
          <w:rFonts w:hAnsi="宋体" w:hint="eastAsia"/>
          <w:color w:val="000000" w:themeColor="text1"/>
          <w:sz w:val="18"/>
          <w:szCs w:val="18"/>
        </w:rPr>
        <w:t>，其余经费转入结余经费账户；</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将经费的</w:t>
      </w:r>
      <w:r w:rsidRPr="004D7865">
        <w:rPr>
          <w:rFonts w:hAnsi="宋体" w:hint="eastAsia"/>
          <w:color w:val="000000" w:themeColor="text1"/>
          <w:sz w:val="18"/>
          <w:szCs w:val="18"/>
        </w:rPr>
        <w:t xml:space="preserve"> 5%</w:t>
      </w:r>
      <w:r w:rsidRPr="004D7865">
        <w:rPr>
          <w:rFonts w:hAnsi="宋体" w:hint="eastAsia"/>
          <w:color w:val="000000" w:themeColor="text1"/>
          <w:sz w:val="18"/>
          <w:szCs w:val="18"/>
        </w:rPr>
        <w:t>转入学校科技发展基金，且课题组提取的数额不得超过经费总额的</w:t>
      </w:r>
      <w:r w:rsidRPr="004D7865">
        <w:rPr>
          <w:rFonts w:hAnsi="宋体" w:hint="eastAsia"/>
          <w:color w:val="000000" w:themeColor="text1"/>
          <w:sz w:val="18"/>
          <w:szCs w:val="18"/>
        </w:rPr>
        <w:t xml:space="preserve"> 25%(</w:t>
      </w:r>
      <w:r w:rsidRPr="004D7865">
        <w:rPr>
          <w:rFonts w:hAnsi="宋体" w:hint="eastAsia"/>
          <w:color w:val="000000" w:themeColor="text1"/>
          <w:sz w:val="18"/>
          <w:szCs w:val="18"/>
        </w:rPr>
        <w:t>可作为科研酬金等</w:t>
      </w:r>
      <w:r w:rsidRPr="004D7865">
        <w:rPr>
          <w:rFonts w:hAnsi="宋体" w:hint="eastAsia"/>
          <w:color w:val="000000" w:themeColor="text1"/>
          <w:sz w:val="18"/>
          <w:szCs w:val="18"/>
        </w:rPr>
        <w:t>)</w:t>
      </w:r>
      <w:r w:rsidRPr="004D7865">
        <w:rPr>
          <w:rFonts w:hAnsi="宋体" w:hint="eastAsia"/>
          <w:color w:val="000000" w:themeColor="text1"/>
          <w:sz w:val="18"/>
          <w:szCs w:val="18"/>
        </w:rPr>
        <w:t>，其余经费转入结余经费账户。如有特殊情况，另行协商处理。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（三）项目负责人在项目结题后一年内完成结余经费的结转归并工作。对未申请或申请未获批准而逾期未办理结余经费结转手续的科研项目，学校有权冻结其结题项目经费。</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（四）退休或调离学校的人员，可在办理退休或离校手续前，结清其横向结余经费账户。结余经费除移交给项目组其他全职工作人员的部分外，其余按学校事业费与项目组人员费</w:t>
      </w:r>
      <w:r w:rsidRPr="004D7865">
        <w:rPr>
          <w:rFonts w:hAnsi="宋体" w:hint="eastAsia"/>
          <w:color w:val="000000" w:themeColor="text1"/>
          <w:sz w:val="18"/>
          <w:szCs w:val="18"/>
        </w:rPr>
        <w:t xml:space="preserve"> 1:1 </w:t>
      </w:r>
      <w:r w:rsidRPr="004D7865">
        <w:rPr>
          <w:rFonts w:hAnsi="宋体" w:hint="eastAsia"/>
          <w:color w:val="000000" w:themeColor="text1"/>
          <w:sz w:val="18"/>
          <w:szCs w:val="18"/>
        </w:rPr>
        <w:t>的比例分配。</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学校设立科技发展基金，由上缴学校的横向科技项目结题经费形成。科技处负责管理科技发展基金，并负责拟订基金使用细则，报分管校领导审定。科技发展基金专门用于鼓励全校教职工拓展横向研发项目、奖励在产学研工作中表现突出的科技人员和科技管理人员。</w:t>
      </w:r>
    </w:p>
    <w:p w:rsidR="00F1222E" w:rsidRPr="004D7865" w:rsidRDefault="00F1222E" w:rsidP="00F1222E">
      <w:pPr>
        <w:spacing w:line="320" w:lineRule="exact"/>
        <w:ind w:firstLineChars="200" w:firstLine="361"/>
        <w:jc w:val="left"/>
        <w:rPr>
          <w:rFonts w:hAnsi="宋体"/>
          <w:b/>
          <w:color w:val="000000" w:themeColor="text1"/>
          <w:sz w:val="18"/>
          <w:szCs w:val="18"/>
        </w:rPr>
      </w:pPr>
      <w:r w:rsidRPr="004D7865">
        <w:rPr>
          <w:rFonts w:hAnsi="宋体" w:hint="eastAsia"/>
          <w:b/>
          <w:color w:val="000000" w:themeColor="text1"/>
          <w:sz w:val="18"/>
          <w:szCs w:val="18"/>
        </w:rPr>
        <w:t>第六章科研经费的监督、考评与奖惩</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条科研经费的监督检查。学校有关职能部门和项目负责人应自觉接受上级主管部门、科研经费主管部门或其委托的社会中介机构的监督检查。对检查中发现的问题，应及时纠正，并视情况收回违规使用的经费，暂停使用或收缴剩余经费；对弄虚作假、截留、挪用、挤占科研经费等违反财政纪律的行为，</w:t>
      </w:r>
      <w:r w:rsidRPr="004D7865">
        <w:rPr>
          <w:rFonts w:hAnsi="宋体" w:hint="eastAsia"/>
          <w:color w:val="000000" w:themeColor="text1"/>
          <w:sz w:val="18"/>
          <w:szCs w:val="18"/>
        </w:rPr>
        <w:lastRenderedPageBreak/>
        <w:t>应按照有关规定进行处罚。科技处、财务处和项目依托的二级单位应对项目的执行进度和经费使用情况进行跟踪管理，及时了解项目任务或合同的执行情况及经费使用情况，督促项目组按项目执行进度合理使用科研经费。审计处对科研项目经费进行不定期专项审计。监察室配合有关部门开展科研经费使用情况的监督检查。</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第二十一条对非正常情况脱离学校工作岗位的项目负责人，其科研项目经费一律冻结，并由科技处、财务处提出处理意见。</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二条建立科研经费管理奖惩机制。对规范、科学、有效使用科研经费并做出突出成果的项目、单位或个人，学校应给予表彰和奖励。对组织不力或行为不当的项目和单位，学校有权进行管理和干预，对有关责任人进行批评教育，并报告项目委托单位。在科研经费使用、管理中有违法违纪行为的，应追究有关单位和人员的相应责任。</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第二十三条绩效支出的管理及考核范围。根据《关于调整国家科技计划和公益性行业科研专项经费管理办法若干规定的通知》（财教〔</w:t>
      </w:r>
      <w:r w:rsidRPr="004D7865">
        <w:rPr>
          <w:rFonts w:hAnsi="宋体" w:hint="eastAsia"/>
          <w:color w:val="000000" w:themeColor="text1"/>
          <w:sz w:val="18"/>
          <w:szCs w:val="18"/>
        </w:rPr>
        <w:t>2011</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434 </w:t>
      </w:r>
      <w:r w:rsidRPr="004D7865">
        <w:rPr>
          <w:rFonts w:hAnsi="宋体" w:hint="eastAsia"/>
          <w:color w:val="000000" w:themeColor="text1"/>
          <w:sz w:val="18"/>
          <w:szCs w:val="18"/>
        </w:rPr>
        <w:t>号）要求，在间接费用中设立绩效支出，用于提高科研人员的绩效水平。其额度不超过直接费用扣除设备购置费后的</w:t>
      </w:r>
      <w:r w:rsidRPr="004D7865">
        <w:rPr>
          <w:rFonts w:hAnsi="宋体" w:hint="eastAsia"/>
          <w:color w:val="000000" w:themeColor="text1"/>
          <w:sz w:val="18"/>
          <w:szCs w:val="18"/>
        </w:rPr>
        <w:t xml:space="preserve"> 5%</w:t>
      </w:r>
      <w:r w:rsidRPr="004D7865">
        <w:rPr>
          <w:rFonts w:hAnsi="宋体" w:hint="eastAsia"/>
          <w:color w:val="000000" w:themeColor="text1"/>
          <w:sz w:val="18"/>
          <w:szCs w:val="18"/>
        </w:rPr>
        <w:t>。绩效支出需在科研工作进行绩效考核的基础上，结合科研人员实绩，由学校根据国家有关规</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定统筹安排。实行绩效考核的项目包括：国家各类科技计划和公益性行业科技专项的项目以及其他项目主管部门要求进行绩效考核的项目。</w:t>
      </w:r>
    </w:p>
    <w:p w:rsidR="00F1222E" w:rsidRPr="004D7865" w:rsidRDefault="00F1222E" w:rsidP="00F1222E">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第七章附则</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第二十四条本办法在执行过程中，与国家有关部门文件不一致的，以国家有关部门规定为准。学校此前相关规定与本办法不一致的，以本办法为准。</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第二十五条本办法由财务处、科技处、实验室设备处、审计处、监察室联合负责解释。</w:t>
      </w:r>
    </w:p>
    <w:p w:rsidR="00F1222E" w:rsidRPr="004D7865" w:rsidRDefault="00F1222E" w:rsidP="00F1222E">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第二十六条本办法自公布之日起施行。《南开大学科技经费管理和使用暂行办法》（南发字〔</w:t>
      </w:r>
      <w:r w:rsidRPr="004D7865">
        <w:rPr>
          <w:rFonts w:hAnsi="宋体" w:hint="eastAsia"/>
          <w:color w:val="000000" w:themeColor="text1"/>
          <w:sz w:val="18"/>
          <w:szCs w:val="18"/>
        </w:rPr>
        <w:t>2007</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126 </w:t>
      </w:r>
      <w:r w:rsidRPr="004D7865">
        <w:rPr>
          <w:rFonts w:hAnsi="宋体" w:hint="eastAsia"/>
          <w:color w:val="000000" w:themeColor="text1"/>
          <w:sz w:val="18"/>
          <w:szCs w:val="18"/>
        </w:rPr>
        <w:t>号）同时废止。</w:t>
      </w:r>
    </w:p>
    <w:p w:rsidR="00F1222E" w:rsidRPr="004D7865" w:rsidRDefault="00F1222E" w:rsidP="00F1222E">
      <w:pPr>
        <w:spacing w:line="320" w:lineRule="exact"/>
        <w:rPr>
          <w:rFonts w:hAnsi="宋体"/>
          <w:color w:val="000000" w:themeColor="text1"/>
          <w:sz w:val="18"/>
          <w:szCs w:val="18"/>
        </w:rPr>
      </w:pPr>
      <w:r w:rsidRPr="004D7865">
        <w:rPr>
          <w:rFonts w:hAnsi="宋体" w:hint="eastAsia"/>
          <w:color w:val="000000" w:themeColor="text1"/>
          <w:sz w:val="18"/>
          <w:szCs w:val="18"/>
        </w:rPr>
        <w:t>二〇一三年九月</w:t>
      </w:r>
    </w:p>
    <w:p w:rsidR="00BF638C" w:rsidRPr="004D7865" w:rsidRDefault="00BF638C" w:rsidP="00BF638C">
      <w:pPr>
        <w:widowControl/>
        <w:jc w:val="left"/>
        <w:rPr>
          <w:rFonts w:hAnsi="宋体"/>
          <w:color w:val="000000" w:themeColor="text1"/>
          <w:sz w:val="18"/>
          <w:szCs w:val="18"/>
        </w:rPr>
      </w:pPr>
      <w:r w:rsidRPr="004D7865">
        <w:rPr>
          <w:rFonts w:hAnsi="宋体"/>
          <w:color w:val="000000" w:themeColor="text1"/>
          <w:sz w:val="18"/>
          <w:szCs w:val="18"/>
        </w:rPr>
        <w:br w:type="page"/>
      </w:r>
    </w:p>
    <w:p w:rsidR="00F1222E" w:rsidRPr="004D7865" w:rsidRDefault="00F1222E" w:rsidP="00F1222E">
      <w:pPr>
        <w:spacing w:line="320" w:lineRule="exact"/>
        <w:rPr>
          <w:rFonts w:hAnsi="宋体"/>
          <w:b/>
          <w:color w:val="000000" w:themeColor="text1"/>
          <w:sz w:val="18"/>
          <w:szCs w:val="18"/>
        </w:rPr>
      </w:pPr>
      <w:r w:rsidRPr="004D7865">
        <w:rPr>
          <w:rFonts w:hAnsi="宋体" w:hint="eastAsia"/>
          <w:b/>
          <w:color w:val="000000" w:themeColor="text1"/>
          <w:sz w:val="18"/>
          <w:szCs w:val="18"/>
        </w:rPr>
        <w:lastRenderedPageBreak/>
        <w:t>附件</w:t>
      </w:r>
      <w:r w:rsidRPr="004D7865">
        <w:rPr>
          <w:rFonts w:hAnsi="宋体" w:hint="eastAsia"/>
          <w:b/>
          <w:color w:val="000000" w:themeColor="text1"/>
          <w:sz w:val="18"/>
          <w:szCs w:val="18"/>
        </w:rPr>
        <w:t>4</w:t>
      </w:r>
      <w:r w:rsidRPr="004D7865">
        <w:rPr>
          <w:rFonts w:hAnsi="宋体" w:hint="eastAsia"/>
          <w:b/>
          <w:color w:val="000000" w:themeColor="text1"/>
          <w:sz w:val="18"/>
          <w:szCs w:val="18"/>
        </w:rPr>
        <w:t>：</w:t>
      </w:r>
    </w:p>
    <w:p w:rsidR="007E58B5" w:rsidRPr="004D7865" w:rsidRDefault="007E58B5" w:rsidP="007E58B5">
      <w:pPr>
        <w:pStyle w:val="Default"/>
        <w:jc w:val="center"/>
        <w:rPr>
          <w:rFonts w:asciiTheme="majorEastAsia" w:eastAsiaTheme="majorEastAsia" w:hAnsiTheme="majorEastAsia" w:cs="FangSong"/>
          <w:b/>
          <w:color w:val="000000" w:themeColor="text1"/>
          <w:sz w:val="18"/>
          <w:szCs w:val="18"/>
        </w:rPr>
      </w:pPr>
      <w:r w:rsidRPr="004D7865">
        <w:rPr>
          <w:rFonts w:asciiTheme="majorEastAsia" w:eastAsiaTheme="majorEastAsia" w:hAnsiTheme="majorEastAsia" w:cs="FangSong" w:hint="eastAsia"/>
          <w:b/>
          <w:color w:val="000000" w:themeColor="text1"/>
          <w:sz w:val="18"/>
          <w:szCs w:val="18"/>
        </w:rPr>
        <w:t>南开大学科技计划项目间接费用管理办法</w:t>
      </w:r>
    </w:p>
    <w:p w:rsidR="007E58B5" w:rsidRPr="004D7865" w:rsidRDefault="007E58B5" w:rsidP="007E58B5">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FangSong" w:hint="eastAsia"/>
          <w:b/>
          <w:color w:val="000000" w:themeColor="text1"/>
          <w:sz w:val="18"/>
          <w:szCs w:val="18"/>
        </w:rPr>
        <w:t>南发字〔</w:t>
      </w:r>
      <w:r w:rsidRPr="004D7865">
        <w:rPr>
          <w:rFonts w:asciiTheme="majorEastAsia" w:eastAsiaTheme="majorEastAsia" w:hAnsiTheme="majorEastAsia" w:cs="Times New Roman"/>
          <w:b/>
          <w:color w:val="000000" w:themeColor="text1"/>
          <w:sz w:val="18"/>
          <w:szCs w:val="18"/>
        </w:rPr>
        <w:t>2016</w:t>
      </w:r>
      <w:r w:rsidRPr="004D7865">
        <w:rPr>
          <w:rFonts w:asciiTheme="majorEastAsia" w:eastAsiaTheme="majorEastAsia" w:hAnsiTheme="majorEastAsia" w:cs="FangSong" w:hint="eastAsia"/>
          <w:b/>
          <w:color w:val="000000" w:themeColor="text1"/>
          <w:sz w:val="18"/>
          <w:szCs w:val="18"/>
        </w:rPr>
        <w:t>〕</w:t>
      </w:r>
      <w:r w:rsidRPr="004D7865">
        <w:rPr>
          <w:rFonts w:asciiTheme="majorEastAsia" w:eastAsiaTheme="majorEastAsia" w:hAnsiTheme="majorEastAsia" w:cs="Times New Roman"/>
          <w:b/>
          <w:color w:val="000000" w:themeColor="text1"/>
          <w:sz w:val="18"/>
          <w:szCs w:val="18"/>
        </w:rPr>
        <w:t>53</w:t>
      </w:r>
      <w:r w:rsidRPr="004D7865">
        <w:rPr>
          <w:rFonts w:asciiTheme="majorEastAsia" w:eastAsiaTheme="majorEastAsia" w:hAnsiTheme="majorEastAsia" w:cs="FangSong" w:hint="eastAsia"/>
          <w:b/>
          <w:color w:val="000000" w:themeColor="text1"/>
          <w:sz w:val="18"/>
          <w:szCs w:val="18"/>
        </w:rPr>
        <w:t>号</w:t>
      </w:r>
    </w:p>
    <w:p w:rsidR="007E58B5" w:rsidRPr="004D7865" w:rsidRDefault="007E58B5" w:rsidP="007E58B5">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第一章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总则</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第一条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为进一步规范科技计划（专项、基金等）中间接费用的列支管理工作，同时激励我校科研人员更积极地从事科研活动</w:t>
      </w:r>
      <w:r w:rsidRPr="004D7865">
        <w:rPr>
          <w:rFonts w:asciiTheme="majorEastAsia" w:eastAsiaTheme="majorEastAsia" w:hAnsiTheme="majorEastAsia" w:cs="FangSong"/>
          <w:color w:val="000000" w:themeColor="text1"/>
          <w:sz w:val="18"/>
          <w:szCs w:val="18"/>
        </w:rPr>
        <w:t>,</w:t>
      </w:r>
      <w:r w:rsidRPr="004D7865">
        <w:rPr>
          <w:rFonts w:asciiTheme="majorEastAsia" w:eastAsiaTheme="majorEastAsia" w:hAnsiTheme="majorEastAsia" w:cs="FangSong" w:hint="eastAsia"/>
          <w:color w:val="000000" w:themeColor="text1"/>
          <w:sz w:val="18"/>
          <w:szCs w:val="18"/>
        </w:rPr>
        <w:t>根据《财政部</w:t>
      </w:r>
      <w:r w:rsidRPr="004D7865">
        <w:rPr>
          <w:rFonts w:asciiTheme="majorEastAsia" w:eastAsiaTheme="majorEastAsia" w:hAnsiTheme="majorEastAsia" w:cs="FangSong"/>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科技部关于调整国家科技计划和公益性行业科研专项经费管理办法若干规定的通知》（财教〔</w:t>
      </w:r>
      <w:r w:rsidRPr="004D7865">
        <w:rPr>
          <w:rFonts w:asciiTheme="majorEastAsia" w:eastAsiaTheme="majorEastAsia" w:hAnsiTheme="majorEastAsia" w:cs="Times New Roman"/>
          <w:color w:val="000000" w:themeColor="text1"/>
          <w:sz w:val="18"/>
          <w:szCs w:val="18"/>
        </w:rPr>
        <w:t>2011</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434</w:t>
      </w:r>
      <w:r w:rsidRPr="004D7865">
        <w:rPr>
          <w:rFonts w:asciiTheme="majorEastAsia" w:eastAsiaTheme="majorEastAsia" w:hAnsiTheme="majorEastAsia" w:cs="FangSong" w:hint="eastAsia"/>
          <w:color w:val="000000" w:themeColor="text1"/>
          <w:sz w:val="18"/>
          <w:szCs w:val="18"/>
        </w:rPr>
        <w:t>号）、《国务院关于改进加强中央财政科研项目和资金管理的若干意见》（国发〔</w:t>
      </w:r>
      <w:r w:rsidRPr="004D7865">
        <w:rPr>
          <w:rFonts w:asciiTheme="majorEastAsia" w:eastAsiaTheme="majorEastAsia" w:hAnsiTheme="majorEastAsia" w:cs="Times New Roman"/>
          <w:color w:val="000000" w:themeColor="text1"/>
          <w:sz w:val="18"/>
          <w:szCs w:val="18"/>
        </w:rPr>
        <w:t>2014</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11</w:t>
      </w:r>
      <w:r w:rsidRPr="004D7865">
        <w:rPr>
          <w:rFonts w:asciiTheme="majorEastAsia" w:eastAsiaTheme="majorEastAsia" w:hAnsiTheme="majorEastAsia" w:cs="FangSong" w:hint="eastAsia"/>
          <w:color w:val="000000" w:themeColor="text1"/>
          <w:sz w:val="18"/>
          <w:szCs w:val="18"/>
        </w:rPr>
        <w:t>号）等文件要求，结合学校实际，制定本办法。</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第二条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本办法适用于科技计划项目经费（纵向经费）中课题经费分为直接费用和间接费用的项目；同时参照各科技计划专项具体管理办法予以执行。</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第二章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间接费用的核定</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第三条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间接费用采取分类核定、比例控制、统筹安排、规划使用的原则。</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第四条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间接费用核定原则：</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w:t>
      </w:r>
      <w:r w:rsidRPr="004D7865">
        <w:rPr>
          <w:rFonts w:asciiTheme="majorEastAsia" w:eastAsiaTheme="majorEastAsia" w:hAnsiTheme="majorEastAsia" w:cs="FangSong"/>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间接费用的核定与项目承担单位信用等级挂钩，由项目主管部门直接拨付到项目承担单位。项目承担单位不得在核定的间接费用或管理费用以外再以任何名义在项目资金中重复提取、列支相关费用。</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间接费用按课题统一核定，由课题承担单位和课题合作单位根据各自承担的研究任务和经费额度，协商提出分配方案，在课题预算（书）中明确，并分别纳入各自单位财务统一管理，统筹安排使用。</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第五条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间接费用核定比例：</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按照对应专项的经费管理办法进行核定，大部分项目间接费用使用分段超额累退比例法计算并实行总额控制，按照不超过课题经费中直接费用扣除设备购置费后的一定比例核定，具体核定比例如下：</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b/>
          <w:color w:val="000000" w:themeColor="text1"/>
          <w:sz w:val="18"/>
          <w:szCs w:val="18"/>
        </w:rPr>
        <w:t xml:space="preserve"> </w:t>
      </w:r>
      <w:r w:rsidRPr="004D7865">
        <w:rPr>
          <w:rFonts w:asciiTheme="majorEastAsia" w:eastAsiaTheme="majorEastAsia" w:hAnsiTheme="majorEastAsia" w:cs="FangSong" w:hint="eastAsia"/>
          <w:b/>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 xml:space="preserve"> </w:t>
      </w:r>
      <w:r w:rsidRPr="004D7865">
        <w:rPr>
          <w:rFonts w:asciiTheme="majorEastAsia" w:eastAsiaTheme="majorEastAsia" w:hAnsiTheme="majorEastAsia" w:cs="Times New Roman"/>
          <w:color w:val="000000" w:themeColor="text1"/>
          <w:sz w:val="18"/>
          <w:szCs w:val="18"/>
        </w:rPr>
        <w:t>500</w:t>
      </w:r>
      <w:r w:rsidRPr="004D7865">
        <w:rPr>
          <w:rFonts w:asciiTheme="majorEastAsia" w:eastAsiaTheme="majorEastAsia" w:hAnsiTheme="majorEastAsia" w:cs="FangSong" w:hint="eastAsia"/>
          <w:color w:val="000000" w:themeColor="text1"/>
          <w:sz w:val="18"/>
          <w:szCs w:val="18"/>
        </w:rPr>
        <w:t>万元及以下部分</w:t>
      </w:r>
      <w:r w:rsidRPr="004D7865">
        <w:rPr>
          <w:rFonts w:asciiTheme="majorEastAsia" w:eastAsiaTheme="majorEastAsia" w:hAnsiTheme="majorEastAsia" w:cs="Times New Roman"/>
          <w:color w:val="000000" w:themeColor="text1"/>
          <w:sz w:val="18"/>
          <w:szCs w:val="18"/>
        </w:rPr>
        <w:t>20%</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超过</w:t>
      </w:r>
      <w:r w:rsidRPr="004D7865">
        <w:rPr>
          <w:rFonts w:asciiTheme="majorEastAsia" w:eastAsiaTheme="majorEastAsia" w:hAnsiTheme="majorEastAsia" w:cs="Times New Roman"/>
          <w:color w:val="000000" w:themeColor="text1"/>
          <w:sz w:val="18"/>
          <w:szCs w:val="18"/>
        </w:rPr>
        <w:t>500</w:t>
      </w:r>
      <w:r w:rsidRPr="004D7865">
        <w:rPr>
          <w:rFonts w:asciiTheme="majorEastAsia" w:eastAsiaTheme="majorEastAsia" w:hAnsiTheme="majorEastAsia" w:cs="FangSong" w:hint="eastAsia"/>
          <w:color w:val="000000" w:themeColor="text1"/>
          <w:sz w:val="18"/>
          <w:szCs w:val="18"/>
        </w:rPr>
        <w:t>万元至</w:t>
      </w:r>
      <w:r w:rsidRPr="004D7865">
        <w:rPr>
          <w:rFonts w:asciiTheme="majorEastAsia" w:eastAsiaTheme="majorEastAsia" w:hAnsiTheme="majorEastAsia" w:cs="Times New Roman"/>
          <w:color w:val="000000" w:themeColor="text1"/>
          <w:sz w:val="18"/>
          <w:szCs w:val="18"/>
        </w:rPr>
        <w:t>1000</w:t>
      </w:r>
      <w:r w:rsidRPr="004D7865">
        <w:rPr>
          <w:rFonts w:asciiTheme="majorEastAsia" w:eastAsiaTheme="majorEastAsia" w:hAnsiTheme="majorEastAsia" w:cs="FangSong" w:hint="eastAsia"/>
          <w:color w:val="000000" w:themeColor="text1"/>
          <w:sz w:val="18"/>
          <w:szCs w:val="18"/>
        </w:rPr>
        <w:t>万元的部分</w:t>
      </w:r>
      <w:r w:rsidRPr="004D7865">
        <w:rPr>
          <w:rFonts w:asciiTheme="majorEastAsia" w:eastAsiaTheme="majorEastAsia" w:hAnsiTheme="majorEastAsia" w:cs="Times New Roman"/>
          <w:color w:val="000000" w:themeColor="text1"/>
          <w:sz w:val="18"/>
          <w:szCs w:val="18"/>
        </w:rPr>
        <w:t>13%</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超过</w:t>
      </w:r>
      <w:r w:rsidRPr="004D7865">
        <w:rPr>
          <w:rFonts w:asciiTheme="majorEastAsia" w:eastAsiaTheme="majorEastAsia" w:hAnsiTheme="majorEastAsia" w:cs="Times New Roman"/>
          <w:color w:val="000000" w:themeColor="text1"/>
          <w:sz w:val="18"/>
          <w:szCs w:val="18"/>
        </w:rPr>
        <w:t>1000</w:t>
      </w:r>
      <w:r w:rsidRPr="004D7865">
        <w:rPr>
          <w:rFonts w:asciiTheme="majorEastAsia" w:eastAsiaTheme="majorEastAsia" w:hAnsiTheme="majorEastAsia" w:cs="FangSong" w:hint="eastAsia"/>
          <w:color w:val="000000" w:themeColor="text1"/>
          <w:sz w:val="18"/>
          <w:szCs w:val="18"/>
        </w:rPr>
        <w:t>万元的部分</w:t>
      </w:r>
      <w:r w:rsidRPr="004D7865">
        <w:rPr>
          <w:rFonts w:asciiTheme="majorEastAsia" w:eastAsiaTheme="majorEastAsia" w:hAnsiTheme="majorEastAsia" w:cs="Times New Roman"/>
          <w:color w:val="000000" w:themeColor="text1"/>
          <w:sz w:val="18"/>
          <w:szCs w:val="18"/>
        </w:rPr>
        <w:t>10%</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间接费用中绩效支出为直接费用扣除设备购置费后的</w:t>
      </w:r>
      <w:r w:rsidRPr="004D7865">
        <w:rPr>
          <w:rFonts w:asciiTheme="majorEastAsia" w:eastAsiaTheme="majorEastAsia" w:hAnsiTheme="majorEastAsia" w:cs="Times New Roman"/>
          <w:color w:val="000000" w:themeColor="text1"/>
          <w:sz w:val="18"/>
          <w:szCs w:val="18"/>
        </w:rPr>
        <w:t>5%</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第三章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间接费用的编制</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第六条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除项目预算编制系统自动生成或固定间接费用额度的项目外，其预算编制由财务处会同科技处负责完成，课题负责人应积极主动地提供与预算编制有关的资料，由课题负责人编制的间接经费预算需由财务处、科技处审核后方可上报。</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第七条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我校牵头和参加的课题均应按照此办法执行，按照间接费用的核定比例足额预算。</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黑体"/>
          <w:color w:val="000000" w:themeColor="text1"/>
          <w:sz w:val="18"/>
          <w:szCs w:val="18"/>
        </w:rPr>
      </w:pPr>
      <w:r w:rsidRPr="004D7865">
        <w:rPr>
          <w:rFonts w:asciiTheme="majorEastAsia" w:eastAsiaTheme="majorEastAsia" w:hAnsiTheme="majorEastAsia" w:cs="黑体" w:hint="eastAsia"/>
          <w:color w:val="000000" w:themeColor="text1"/>
          <w:sz w:val="18"/>
          <w:szCs w:val="18"/>
        </w:rPr>
        <w:t>第四章</w:t>
      </w:r>
      <w:r w:rsidRPr="004D7865">
        <w:rPr>
          <w:rFonts w:asciiTheme="majorEastAsia" w:eastAsiaTheme="majorEastAsia" w:hAnsiTheme="majorEastAsia" w:cs="黑体"/>
          <w:color w:val="000000" w:themeColor="text1"/>
          <w:sz w:val="18"/>
          <w:szCs w:val="18"/>
        </w:rPr>
        <w:t xml:space="preserve"> </w:t>
      </w:r>
      <w:r w:rsidRPr="004D7865">
        <w:rPr>
          <w:rFonts w:asciiTheme="majorEastAsia" w:eastAsiaTheme="majorEastAsia" w:hAnsiTheme="majorEastAsia" w:cs="黑体" w:hint="eastAsia"/>
          <w:color w:val="000000" w:themeColor="text1"/>
          <w:sz w:val="18"/>
          <w:szCs w:val="18"/>
        </w:rPr>
        <w:t>间接费用的支出和分配</w:t>
      </w:r>
      <w:r w:rsidRPr="004D7865">
        <w:rPr>
          <w:rFonts w:asciiTheme="majorEastAsia" w:eastAsiaTheme="majorEastAsia" w:hAnsiTheme="majorEastAsia" w:cs="黑体"/>
          <w:color w:val="000000" w:themeColor="text1"/>
          <w:sz w:val="18"/>
          <w:szCs w:val="18"/>
        </w:rPr>
        <w:t xml:space="preserve"> </w:t>
      </w:r>
    </w:p>
    <w:p w:rsidR="007E58B5" w:rsidRPr="004D7865" w:rsidRDefault="007E58B5" w:rsidP="007E58B5">
      <w:pPr>
        <w:pStyle w:val="Default"/>
        <w:jc w:val="center"/>
        <w:rPr>
          <w:rFonts w:asciiTheme="majorEastAsia" w:eastAsiaTheme="majorEastAsia" w:hAnsiTheme="majorEastAsia" w:cs="FangSong"/>
          <w:b/>
          <w:color w:val="000000" w:themeColor="text1"/>
          <w:sz w:val="18"/>
          <w:szCs w:val="18"/>
        </w:rPr>
      </w:pPr>
      <w:r w:rsidRPr="004D7865">
        <w:rPr>
          <w:rFonts w:asciiTheme="majorEastAsia" w:eastAsiaTheme="majorEastAsia" w:hAnsiTheme="majorEastAsia" w:cs="KaiTi" w:hint="eastAsia"/>
          <w:b/>
          <w:color w:val="000000" w:themeColor="text1"/>
          <w:sz w:val="18"/>
          <w:szCs w:val="18"/>
        </w:rPr>
        <w:t>第八条</w:t>
      </w:r>
      <w:r w:rsidRPr="004D7865">
        <w:rPr>
          <w:rFonts w:asciiTheme="majorEastAsia" w:eastAsiaTheme="majorEastAsia" w:hAnsiTheme="majorEastAsia" w:cs="KaiTi"/>
          <w:b/>
          <w:color w:val="000000" w:themeColor="text1"/>
          <w:sz w:val="18"/>
          <w:szCs w:val="18"/>
        </w:rPr>
        <w:t xml:space="preserve"> </w:t>
      </w:r>
      <w:r w:rsidRPr="004D7865">
        <w:rPr>
          <w:rFonts w:asciiTheme="majorEastAsia" w:eastAsiaTheme="majorEastAsia" w:hAnsiTheme="majorEastAsia" w:cs="FangSong" w:hint="eastAsia"/>
          <w:b/>
          <w:color w:val="000000" w:themeColor="text1"/>
          <w:sz w:val="18"/>
          <w:szCs w:val="18"/>
        </w:rPr>
        <w:t>间接费用支出内容：</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第九条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间接费用分配比例：</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 xml:space="preserve">    根据我校情况，课题经费到账后，课题间接费用由学校统筹管理使用。按照课题经费中直接费用扣除设备购置费后的一定比例分配：</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（一）学校间接费用：提取间接费用扣除绩效支出的</w:t>
      </w:r>
      <w:r w:rsidRPr="004D7865">
        <w:rPr>
          <w:rFonts w:asciiTheme="majorEastAsia" w:eastAsiaTheme="majorEastAsia" w:hAnsiTheme="majorEastAsia" w:cs="Times New Roman"/>
          <w:color w:val="000000" w:themeColor="text1"/>
          <w:sz w:val="18"/>
          <w:szCs w:val="18"/>
        </w:rPr>
        <w:t>40%</w:t>
      </w:r>
      <w:r w:rsidRPr="004D7865">
        <w:rPr>
          <w:rFonts w:asciiTheme="majorEastAsia" w:eastAsiaTheme="majorEastAsia" w:hAnsiTheme="majorEastAsia" w:cs="FangSong" w:hint="eastAsia"/>
          <w:color w:val="000000" w:themeColor="text1"/>
          <w:sz w:val="18"/>
          <w:szCs w:val="18"/>
        </w:rPr>
        <w:t>，入学校事业基金。</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（二）学院（所）间接费用：主要包括学院（所）非单独计量的水电气暖消耗、现有仪器设备及房屋使用费以及学院科研相关活动支出，提取间接费用扣除绩效支出的</w:t>
      </w:r>
      <w:r w:rsidRPr="004D7865">
        <w:rPr>
          <w:rFonts w:asciiTheme="majorEastAsia" w:eastAsiaTheme="majorEastAsia" w:hAnsiTheme="majorEastAsia" w:cs="Times New Roman"/>
          <w:color w:val="000000" w:themeColor="text1"/>
          <w:sz w:val="18"/>
          <w:szCs w:val="18"/>
        </w:rPr>
        <w:t>20%</w:t>
      </w:r>
      <w:r w:rsidRPr="004D7865">
        <w:rPr>
          <w:rFonts w:asciiTheme="majorEastAsia" w:eastAsiaTheme="majorEastAsia" w:hAnsiTheme="majorEastAsia" w:cs="FangSong" w:hint="eastAsia"/>
          <w:color w:val="000000" w:themeColor="text1"/>
          <w:sz w:val="18"/>
          <w:szCs w:val="18"/>
        </w:rPr>
        <w:t>。学院（所）不得以任何名义任何形式从直接费用中列支相关管理费用。</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（三）课题组间接费用：提取间接费用扣除绩效支出的</w:t>
      </w:r>
      <w:r w:rsidRPr="004D7865">
        <w:rPr>
          <w:rFonts w:asciiTheme="majorEastAsia" w:eastAsiaTheme="majorEastAsia" w:hAnsiTheme="majorEastAsia" w:cs="Times New Roman"/>
          <w:color w:val="000000" w:themeColor="text1"/>
          <w:sz w:val="18"/>
          <w:szCs w:val="18"/>
        </w:rPr>
        <w:t>40%</w:t>
      </w:r>
      <w:r w:rsidRPr="004D7865">
        <w:rPr>
          <w:rFonts w:asciiTheme="majorEastAsia" w:eastAsiaTheme="majorEastAsia" w:hAnsiTheme="majorEastAsia" w:cs="FangSong" w:hint="eastAsia"/>
          <w:color w:val="000000" w:themeColor="text1"/>
          <w:sz w:val="18"/>
          <w:szCs w:val="18"/>
        </w:rPr>
        <w:t>。主要用于课题从申请到验收过程中发生的不能在直接费用中列支的科研必需款项，如：通用办公设备、办公耗材、专利维护费等；非科研活动所需经费</w:t>
      </w:r>
      <w:r w:rsidRPr="004D7865">
        <w:rPr>
          <w:rFonts w:asciiTheme="majorEastAsia" w:eastAsiaTheme="majorEastAsia" w:hAnsiTheme="majorEastAsia" w:cs="FangSong" w:hint="eastAsia"/>
          <w:color w:val="000000" w:themeColor="text1"/>
          <w:sz w:val="18"/>
          <w:szCs w:val="18"/>
        </w:rPr>
        <w:lastRenderedPageBreak/>
        <w:t>支出，如：财务验收审计费，延伸审计发生的差旅费等；以及其它科研活动相关性支出。</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（四）绩效支出</w:t>
      </w:r>
      <w:r w:rsidRPr="004D7865">
        <w:rPr>
          <w:rFonts w:asciiTheme="majorEastAsia" w:eastAsiaTheme="majorEastAsia" w:hAnsiTheme="majorEastAsia" w:cs="FangSong"/>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绩效支出由学校结合一线科研人员实际贡献公开公正安排，统筹发放，体现科研人员价值，充分发挥绩效支出的激励作用。绩效支出的</w:t>
      </w:r>
      <w:r w:rsidRPr="004D7865">
        <w:rPr>
          <w:rFonts w:asciiTheme="majorEastAsia" w:eastAsiaTheme="majorEastAsia" w:hAnsiTheme="majorEastAsia" w:cs="Times New Roman"/>
          <w:color w:val="000000" w:themeColor="text1"/>
          <w:sz w:val="18"/>
          <w:szCs w:val="18"/>
        </w:rPr>
        <w:t>90%</w:t>
      </w:r>
      <w:r w:rsidRPr="004D7865">
        <w:rPr>
          <w:rFonts w:asciiTheme="majorEastAsia" w:eastAsiaTheme="majorEastAsia" w:hAnsiTheme="majorEastAsia" w:cs="FangSong" w:hint="eastAsia"/>
          <w:color w:val="000000" w:themeColor="text1"/>
          <w:sz w:val="18"/>
          <w:szCs w:val="18"/>
        </w:rPr>
        <w:t>由课题负责人提出分配方案，上报学校审批执行。绩效支出的</w:t>
      </w:r>
      <w:r w:rsidRPr="004D7865">
        <w:rPr>
          <w:rFonts w:asciiTheme="majorEastAsia" w:eastAsiaTheme="majorEastAsia" w:hAnsiTheme="majorEastAsia" w:cs="Times New Roman"/>
          <w:color w:val="000000" w:themeColor="text1"/>
          <w:sz w:val="18"/>
          <w:szCs w:val="18"/>
        </w:rPr>
        <w:t>10%</w:t>
      </w:r>
      <w:r w:rsidRPr="004D7865">
        <w:rPr>
          <w:rFonts w:asciiTheme="majorEastAsia" w:eastAsiaTheme="majorEastAsia" w:hAnsiTheme="majorEastAsia" w:cs="FangSong" w:hint="eastAsia"/>
          <w:color w:val="000000" w:themeColor="text1"/>
          <w:sz w:val="18"/>
          <w:szCs w:val="18"/>
        </w:rPr>
        <w:t>由学校统筹安排使用，用于奖励项目实施中科研工作成绩特别突出的个人、学校相关职能部门以及二级单位部分优秀管理工作者。学校相关职能部门提出奖励方案上报学校审批。具体执行方案按照《南开大学关于科研专项绩效支出的实施办法》（南发字〔</w:t>
      </w:r>
      <w:r w:rsidRPr="004D7865">
        <w:rPr>
          <w:rFonts w:asciiTheme="majorEastAsia" w:eastAsiaTheme="majorEastAsia" w:hAnsiTheme="majorEastAsia" w:cs="Times New Roman"/>
          <w:color w:val="000000" w:themeColor="text1"/>
          <w:sz w:val="18"/>
          <w:szCs w:val="18"/>
        </w:rPr>
        <w:t>2013</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78</w:t>
      </w:r>
      <w:r w:rsidRPr="004D7865">
        <w:rPr>
          <w:rFonts w:asciiTheme="majorEastAsia" w:eastAsiaTheme="majorEastAsia" w:hAnsiTheme="majorEastAsia" w:cs="FangSong" w:hint="eastAsia"/>
          <w:color w:val="000000" w:themeColor="text1"/>
          <w:sz w:val="18"/>
          <w:szCs w:val="18"/>
        </w:rPr>
        <w:t>号）施行，以上奖励产生的个人所得税由获奖人自行承担。</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第五章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附则</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第十条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经费管理的其他有关规定，按照《南开大学科研经费管理办法（自然科学类）》（南发字〔</w:t>
      </w:r>
      <w:r w:rsidRPr="004D7865">
        <w:rPr>
          <w:rFonts w:asciiTheme="majorEastAsia" w:eastAsiaTheme="majorEastAsia" w:hAnsiTheme="majorEastAsia" w:cs="Times New Roman"/>
          <w:color w:val="000000" w:themeColor="text1"/>
          <w:sz w:val="18"/>
          <w:szCs w:val="18"/>
        </w:rPr>
        <w:t>2013</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77</w:t>
      </w:r>
      <w:r w:rsidRPr="004D7865">
        <w:rPr>
          <w:rFonts w:asciiTheme="majorEastAsia" w:eastAsiaTheme="majorEastAsia" w:hAnsiTheme="majorEastAsia" w:cs="FangSong" w:hint="eastAsia"/>
          <w:color w:val="000000" w:themeColor="text1"/>
          <w:sz w:val="18"/>
          <w:szCs w:val="18"/>
        </w:rPr>
        <w:t>号）执行。</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第十一条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本办法自发文之日起执行，原《南开大学国家科技计划项目间接经费管理办法（试行）》（南发字〔</w:t>
      </w:r>
      <w:r w:rsidRPr="004D7865">
        <w:rPr>
          <w:rFonts w:asciiTheme="majorEastAsia" w:eastAsiaTheme="majorEastAsia" w:hAnsiTheme="majorEastAsia" w:cs="Times New Roman"/>
          <w:color w:val="000000" w:themeColor="text1"/>
          <w:sz w:val="18"/>
          <w:szCs w:val="18"/>
        </w:rPr>
        <w:t>2012</w:t>
      </w:r>
      <w:r w:rsidRPr="004D7865">
        <w:rPr>
          <w:rFonts w:asciiTheme="majorEastAsia" w:eastAsiaTheme="majorEastAsia" w:hAnsiTheme="majorEastAsia" w:cs="FangSong"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58</w:t>
      </w:r>
      <w:r w:rsidRPr="004D7865">
        <w:rPr>
          <w:rFonts w:asciiTheme="majorEastAsia" w:eastAsiaTheme="majorEastAsia" w:hAnsiTheme="majorEastAsia" w:cs="FangSong" w:hint="eastAsia"/>
          <w:color w:val="000000" w:themeColor="text1"/>
          <w:sz w:val="18"/>
          <w:szCs w:val="18"/>
        </w:rPr>
        <w:t>号）同时废止。</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pStyle w:val="Defaul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第十二条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cs="FangSong" w:hint="eastAsia"/>
          <w:color w:val="000000" w:themeColor="text1"/>
          <w:sz w:val="18"/>
          <w:szCs w:val="18"/>
        </w:rPr>
        <w:t>本办法由科学技术处负责解释。</w:t>
      </w:r>
      <w:r w:rsidRPr="004D7865">
        <w:rPr>
          <w:rFonts w:asciiTheme="majorEastAsia" w:eastAsiaTheme="majorEastAsia" w:hAnsiTheme="majorEastAsia" w:cs="FangSong"/>
          <w:color w:val="000000" w:themeColor="text1"/>
          <w:sz w:val="18"/>
          <w:szCs w:val="18"/>
        </w:rPr>
        <w:t xml:space="preserve"> </w:t>
      </w:r>
    </w:p>
    <w:p w:rsidR="007E58B5" w:rsidRPr="004D7865" w:rsidRDefault="007E58B5" w:rsidP="007E58B5">
      <w:pPr>
        <w:spacing w:line="320" w:lineRule="exact"/>
        <w:jc w:val="right"/>
        <w:rPr>
          <w:rFonts w:asciiTheme="majorEastAsia" w:eastAsiaTheme="majorEastAsia" w:hAnsiTheme="majorEastAsia" w:cs="FangSong"/>
          <w:color w:val="000000" w:themeColor="text1"/>
          <w:sz w:val="18"/>
          <w:szCs w:val="18"/>
        </w:rPr>
      </w:pPr>
      <w:r w:rsidRPr="004D7865">
        <w:rPr>
          <w:rFonts w:asciiTheme="majorEastAsia" w:eastAsiaTheme="majorEastAsia" w:hAnsiTheme="majorEastAsia" w:cs="FangSong" w:hint="eastAsia"/>
          <w:color w:val="000000" w:themeColor="text1"/>
          <w:sz w:val="18"/>
          <w:szCs w:val="18"/>
        </w:rPr>
        <w:t>南开大学办公室</w:t>
      </w:r>
      <w:r w:rsidRPr="004D7865">
        <w:rPr>
          <w:rFonts w:asciiTheme="majorEastAsia" w:eastAsiaTheme="majorEastAsia" w:hAnsiTheme="majorEastAsia" w:cs="FangSong"/>
          <w:color w:val="000000" w:themeColor="text1"/>
          <w:sz w:val="18"/>
          <w:szCs w:val="18"/>
        </w:rPr>
        <w:t xml:space="preserve"> </w:t>
      </w:r>
      <w:r w:rsidRPr="004D7865">
        <w:rPr>
          <w:rFonts w:asciiTheme="majorEastAsia" w:eastAsiaTheme="majorEastAsia" w:hAnsiTheme="majorEastAsia"/>
          <w:color w:val="000000" w:themeColor="text1"/>
          <w:sz w:val="18"/>
          <w:szCs w:val="18"/>
        </w:rPr>
        <w:t>2016</w:t>
      </w:r>
      <w:r w:rsidRPr="004D7865">
        <w:rPr>
          <w:rFonts w:asciiTheme="majorEastAsia" w:eastAsiaTheme="majorEastAsia" w:hAnsiTheme="majorEastAsia" w:cs="FangSong" w:hint="eastAsia"/>
          <w:color w:val="000000" w:themeColor="text1"/>
          <w:sz w:val="18"/>
          <w:szCs w:val="18"/>
        </w:rPr>
        <w:t>年</w:t>
      </w:r>
      <w:r w:rsidRPr="004D7865">
        <w:rPr>
          <w:rFonts w:asciiTheme="majorEastAsia" w:eastAsiaTheme="majorEastAsia" w:hAnsiTheme="majorEastAsia"/>
          <w:color w:val="000000" w:themeColor="text1"/>
          <w:sz w:val="18"/>
          <w:szCs w:val="18"/>
        </w:rPr>
        <w:t>7</w:t>
      </w:r>
      <w:r w:rsidRPr="004D7865">
        <w:rPr>
          <w:rFonts w:asciiTheme="majorEastAsia" w:eastAsiaTheme="majorEastAsia" w:hAnsiTheme="majorEastAsia" w:cs="FangSong" w:hint="eastAsia"/>
          <w:color w:val="000000" w:themeColor="text1"/>
          <w:sz w:val="18"/>
          <w:szCs w:val="18"/>
        </w:rPr>
        <w:t>月</w:t>
      </w:r>
      <w:r w:rsidRPr="004D7865">
        <w:rPr>
          <w:rFonts w:asciiTheme="majorEastAsia" w:eastAsiaTheme="majorEastAsia" w:hAnsiTheme="majorEastAsia"/>
          <w:color w:val="000000" w:themeColor="text1"/>
          <w:sz w:val="18"/>
          <w:szCs w:val="18"/>
        </w:rPr>
        <w:t>23</w:t>
      </w:r>
      <w:r w:rsidRPr="004D7865">
        <w:rPr>
          <w:rFonts w:asciiTheme="majorEastAsia" w:eastAsiaTheme="majorEastAsia" w:hAnsiTheme="majorEastAsia" w:cs="FangSong" w:hint="eastAsia"/>
          <w:color w:val="000000" w:themeColor="text1"/>
          <w:sz w:val="18"/>
          <w:szCs w:val="18"/>
        </w:rPr>
        <w:t>日印发</w:t>
      </w:r>
    </w:p>
    <w:p w:rsidR="00BF638C" w:rsidRPr="004D7865" w:rsidRDefault="00BF638C">
      <w:pPr>
        <w:widowControl/>
        <w:jc w:val="left"/>
        <w:rPr>
          <w:rFonts w:asciiTheme="majorEastAsia" w:eastAsiaTheme="majorEastAsia" w:hAnsiTheme="majorEastAsia" w:cs="FangSong"/>
          <w:b/>
          <w:color w:val="000000" w:themeColor="text1"/>
          <w:sz w:val="18"/>
          <w:szCs w:val="18"/>
        </w:rPr>
      </w:pPr>
      <w:r w:rsidRPr="004D7865">
        <w:rPr>
          <w:rFonts w:asciiTheme="majorEastAsia" w:eastAsiaTheme="majorEastAsia" w:hAnsiTheme="majorEastAsia" w:cs="FangSong"/>
          <w:b/>
          <w:color w:val="000000" w:themeColor="text1"/>
          <w:sz w:val="18"/>
          <w:szCs w:val="18"/>
        </w:rPr>
        <w:br w:type="page"/>
      </w:r>
    </w:p>
    <w:p w:rsidR="007E58B5" w:rsidRPr="004D7865" w:rsidRDefault="007E58B5" w:rsidP="007E58B5">
      <w:pPr>
        <w:spacing w:line="320" w:lineRule="exact"/>
        <w:jc w:val="left"/>
        <w:rPr>
          <w:rFonts w:asciiTheme="majorEastAsia" w:eastAsiaTheme="majorEastAsia" w:hAnsiTheme="majorEastAsia" w:cs="FangSong"/>
          <w:b/>
          <w:color w:val="000000" w:themeColor="text1"/>
          <w:sz w:val="18"/>
          <w:szCs w:val="18"/>
        </w:rPr>
      </w:pPr>
      <w:r w:rsidRPr="004D7865">
        <w:rPr>
          <w:rFonts w:asciiTheme="majorEastAsia" w:eastAsiaTheme="majorEastAsia" w:hAnsiTheme="majorEastAsia" w:cs="FangSong" w:hint="eastAsia"/>
          <w:b/>
          <w:color w:val="000000" w:themeColor="text1"/>
          <w:sz w:val="18"/>
          <w:szCs w:val="18"/>
        </w:rPr>
        <w:lastRenderedPageBreak/>
        <w:t>附件</w:t>
      </w:r>
      <w:r w:rsidR="00F1222E" w:rsidRPr="004D7865">
        <w:rPr>
          <w:rFonts w:asciiTheme="majorEastAsia" w:eastAsiaTheme="majorEastAsia" w:hAnsiTheme="majorEastAsia" w:cs="FangSong" w:hint="eastAsia"/>
          <w:b/>
          <w:color w:val="000000" w:themeColor="text1"/>
          <w:sz w:val="18"/>
          <w:szCs w:val="18"/>
        </w:rPr>
        <w:t>5</w:t>
      </w:r>
      <w:r w:rsidRPr="004D7865">
        <w:rPr>
          <w:rFonts w:asciiTheme="majorEastAsia" w:eastAsiaTheme="majorEastAsia" w:hAnsiTheme="majorEastAsia" w:cs="FangSong" w:hint="eastAsia"/>
          <w:b/>
          <w:color w:val="000000" w:themeColor="text1"/>
          <w:sz w:val="18"/>
          <w:szCs w:val="18"/>
        </w:rPr>
        <w:t>：</w:t>
      </w:r>
    </w:p>
    <w:p w:rsidR="00F1222E" w:rsidRPr="004D7865" w:rsidRDefault="00F1222E" w:rsidP="00F1222E">
      <w:pPr>
        <w:pStyle w:val="Default"/>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hint="eastAsia"/>
          <w:b/>
          <w:color w:val="000000" w:themeColor="text1"/>
          <w:sz w:val="18"/>
          <w:szCs w:val="18"/>
        </w:rPr>
        <w:t>《南开大学国家自然科学基金项目结余资金使用办法》</w:t>
      </w:r>
    </w:p>
    <w:p w:rsidR="00F1222E" w:rsidRPr="004D7865" w:rsidRDefault="00F1222E" w:rsidP="00F1222E">
      <w:pPr>
        <w:pStyle w:val="Default"/>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hint="eastAsia"/>
          <w:b/>
          <w:color w:val="000000" w:themeColor="text1"/>
          <w:sz w:val="18"/>
          <w:szCs w:val="18"/>
        </w:rPr>
        <w:t>南发字〔</w:t>
      </w:r>
      <w:r w:rsidRPr="004D7865">
        <w:rPr>
          <w:rFonts w:asciiTheme="majorEastAsia" w:eastAsiaTheme="majorEastAsia" w:hAnsiTheme="majorEastAsia" w:cs="Times New Roman"/>
          <w:b/>
          <w:color w:val="000000" w:themeColor="text1"/>
          <w:sz w:val="18"/>
          <w:szCs w:val="18"/>
        </w:rPr>
        <w:t>2016</w:t>
      </w:r>
      <w:r w:rsidRPr="004D7865">
        <w:rPr>
          <w:rFonts w:asciiTheme="majorEastAsia" w:eastAsiaTheme="majorEastAsia" w:hAnsiTheme="majorEastAsia" w:hint="eastAsia"/>
          <w:b/>
          <w:color w:val="000000" w:themeColor="text1"/>
          <w:sz w:val="18"/>
          <w:szCs w:val="18"/>
        </w:rPr>
        <w:t>〕</w:t>
      </w:r>
      <w:r w:rsidRPr="004D7865">
        <w:rPr>
          <w:rFonts w:asciiTheme="majorEastAsia" w:eastAsiaTheme="majorEastAsia" w:hAnsiTheme="majorEastAsia" w:cs="Times New Roman"/>
          <w:b/>
          <w:color w:val="000000" w:themeColor="text1"/>
          <w:sz w:val="18"/>
          <w:szCs w:val="18"/>
        </w:rPr>
        <w:t>33</w:t>
      </w:r>
      <w:r w:rsidRPr="004D7865">
        <w:rPr>
          <w:rFonts w:asciiTheme="majorEastAsia" w:eastAsiaTheme="majorEastAsia" w:hAnsiTheme="majorEastAsia" w:hint="eastAsia"/>
          <w:b/>
          <w:color w:val="000000" w:themeColor="text1"/>
          <w:sz w:val="18"/>
          <w:szCs w:val="18"/>
        </w:rPr>
        <w:t>号</w:t>
      </w:r>
    </w:p>
    <w:p w:rsidR="00F1222E" w:rsidRPr="004D7865" w:rsidRDefault="00F1222E" w:rsidP="00F1222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为规范国家自然科学基金项目结余资金的管理和使用，根据财政部、国家自然科学基金委员会《国家自然科学基金项目资助经费管理办法》（财教〔</w:t>
      </w:r>
      <w:r w:rsidRPr="004D7865">
        <w:rPr>
          <w:rFonts w:asciiTheme="majorEastAsia" w:eastAsiaTheme="majorEastAsia" w:hAnsiTheme="majorEastAsia" w:cs="Times New Roman"/>
          <w:color w:val="000000" w:themeColor="text1"/>
          <w:sz w:val="18"/>
          <w:szCs w:val="18"/>
        </w:rPr>
        <w:t>2015</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15</w:t>
      </w:r>
      <w:r w:rsidRPr="004D7865">
        <w:rPr>
          <w:rFonts w:asciiTheme="majorEastAsia" w:eastAsiaTheme="majorEastAsia" w:hAnsiTheme="majorEastAsia" w:hint="eastAsia"/>
          <w:color w:val="000000" w:themeColor="text1"/>
          <w:sz w:val="18"/>
          <w:szCs w:val="18"/>
        </w:rPr>
        <w:t>号）文件要求，特制定我校该项目结余资金使用办法，请各单位参照执行。</w:t>
      </w:r>
    </w:p>
    <w:p w:rsidR="00F1222E" w:rsidRPr="004D7865" w:rsidRDefault="00F1222E" w:rsidP="00F1222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我校当年度结题项目编报财务决算报告的同时即做财务结账处理</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原经费号停用。视项目结题验收情况和我校信用评价情况，作如下处理：</w:t>
      </w:r>
    </w:p>
    <w:p w:rsidR="00F1222E" w:rsidRPr="004D7865" w:rsidRDefault="00F1222E" w:rsidP="00F1222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（一）项目通过结题验收并且我校信用评价好，我校收到项目准予结题通知之后，由科研部门提供结题项目清单，财务部门将该项目余额分配至新的结题项目号，由课题负责人在计划书结题日期后</w:t>
      </w:r>
      <w:r w:rsidRPr="004D7865">
        <w:rPr>
          <w:rFonts w:asciiTheme="majorEastAsia" w:eastAsiaTheme="majorEastAsia" w:hAnsiTheme="majorEastAsia" w:cs="Times New Roman"/>
          <w:color w:val="000000" w:themeColor="text1"/>
          <w:sz w:val="18"/>
          <w:szCs w:val="18"/>
        </w:rPr>
        <w:t>18</w:t>
      </w:r>
      <w:r w:rsidRPr="004D7865">
        <w:rPr>
          <w:rFonts w:asciiTheme="majorEastAsia" w:eastAsiaTheme="majorEastAsia" w:hAnsiTheme="majorEastAsia" w:hint="eastAsia"/>
          <w:color w:val="000000" w:themeColor="text1"/>
          <w:sz w:val="18"/>
          <w:szCs w:val="18"/>
        </w:rPr>
        <w:t>个月内继续用于基础研究的直接支出；若</w:t>
      </w:r>
      <w:r w:rsidRPr="004D7865">
        <w:rPr>
          <w:rFonts w:asciiTheme="majorEastAsia" w:eastAsiaTheme="majorEastAsia" w:hAnsiTheme="majorEastAsia" w:cs="Times New Roman"/>
          <w:color w:val="000000" w:themeColor="text1"/>
          <w:sz w:val="18"/>
          <w:szCs w:val="18"/>
        </w:rPr>
        <w:t>18</w:t>
      </w:r>
      <w:r w:rsidRPr="004D7865">
        <w:rPr>
          <w:rFonts w:asciiTheme="majorEastAsia" w:eastAsiaTheme="majorEastAsia" w:hAnsiTheme="majorEastAsia" w:hint="eastAsia"/>
          <w:color w:val="000000" w:themeColor="text1"/>
          <w:sz w:val="18"/>
          <w:szCs w:val="18"/>
        </w:rPr>
        <w:t>个月后项目结余资金仍有剩余，剩余部分将由学校收回统筹用于学校的基础研究支出；若</w:t>
      </w:r>
      <w:r w:rsidRPr="004D7865">
        <w:rPr>
          <w:rFonts w:asciiTheme="majorEastAsia" w:eastAsiaTheme="majorEastAsia" w:hAnsiTheme="majorEastAsia" w:cs="Times New Roman"/>
          <w:color w:val="000000" w:themeColor="text1"/>
          <w:sz w:val="18"/>
          <w:szCs w:val="18"/>
        </w:rPr>
        <w:t>2</w:t>
      </w:r>
      <w:r w:rsidRPr="004D7865">
        <w:rPr>
          <w:rFonts w:asciiTheme="majorEastAsia" w:eastAsiaTheme="majorEastAsia" w:hAnsiTheme="majorEastAsia" w:hint="eastAsia"/>
          <w:color w:val="000000" w:themeColor="text1"/>
          <w:sz w:val="18"/>
          <w:szCs w:val="18"/>
        </w:rPr>
        <w:t>年后学校统筹结余资金仍有剩余，学校按原渠道退回国家自然科学基金委。</w:t>
      </w:r>
    </w:p>
    <w:p w:rsidR="00F1222E" w:rsidRPr="004D7865" w:rsidRDefault="00F1222E" w:rsidP="00F1222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（二）未通过结题验收和整改后通过结题验收的项目，或我校信用评价差，结余资金应当在验收结论下达后</w:t>
      </w:r>
      <w:r w:rsidRPr="004D7865">
        <w:rPr>
          <w:rFonts w:asciiTheme="majorEastAsia" w:eastAsiaTheme="majorEastAsia" w:hAnsiTheme="majorEastAsia" w:cs="Times New Roman"/>
          <w:color w:val="000000" w:themeColor="text1"/>
          <w:sz w:val="18"/>
          <w:szCs w:val="18"/>
        </w:rPr>
        <w:t>30</w:t>
      </w:r>
      <w:r w:rsidRPr="004D7865">
        <w:rPr>
          <w:rFonts w:asciiTheme="majorEastAsia" w:eastAsiaTheme="majorEastAsia" w:hAnsiTheme="majorEastAsia" w:hint="eastAsia"/>
          <w:color w:val="000000" w:themeColor="text1"/>
          <w:sz w:val="18"/>
          <w:szCs w:val="18"/>
        </w:rPr>
        <w:t>日内按原渠道退回国家自然科学基金委。</w:t>
      </w:r>
    </w:p>
    <w:p w:rsidR="00F1222E" w:rsidRPr="004D7865" w:rsidRDefault="00F1222E" w:rsidP="00F1222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项目负责人在项目结题通过验收后继续使用结余资金，负责人根据后续研究需要编制结余经费预算并按照预算在经费支配期内执行。</w:t>
      </w:r>
    </w:p>
    <w:p w:rsidR="00B96971" w:rsidRPr="004D7865" w:rsidRDefault="00F1222E" w:rsidP="00B96971">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本办法由科学技术处负责解释，自</w:t>
      </w:r>
      <w:r w:rsidRPr="004D7865">
        <w:rPr>
          <w:rFonts w:asciiTheme="majorEastAsia" w:eastAsiaTheme="majorEastAsia" w:hAnsiTheme="majorEastAsia" w:cs="Times New Roman"/>
          <w:color w:val="000000" w:themeColor="text1"/>
          <w:sz w:val="18"/>
          <w:szCs w:val="18"/>
        </w:rPr>
        <w:t>2016</w:t>
      </w:r>
      <w:r w:rsidRPr="004D7865">
        <w:rPr>
          <w:rFonts w:asciiTheme="majorEastAsia" w:eastAsiaTheme="majorEastAsia" w:hAnsiTheme="majorEastAsia" w:hint="eastAsia"/>
          <w:color w:val="000000" w:themeColor="text1"/>
          <w:sz w:val="18"/>
          <w:szCs w:val="18"/>
        </w:rPr>
        <w:t>年</w:t>
      </w:r>
      <w:r w:rsidRPr="004D7865">
        <w:rPr>
          <w:rFonts w:asciiTheme="majorEastAsia" w:eastAsiaTheme="majorEastAsia" w:hAnsiTheme="majorEastAsia" w:cs="Times New Roman"/>
          <w:color w:val="000000" w:themeColor="text1"/>
          <w:sz w:val="18"/>
          <w:szCs w:val="18"/>
        </w:rPr>
        <w:t>1</w:t>
      </w:r>
      <w:r w:rsidRPr="004D7865">
        <w:rPr>
          <w:rFonts w:asciiTheme="majorEastAsia" w:eastAsiaTheme="majorEastAsia" w:hAnsiTheme="majorEastAsia" w:hint="eastAsia"/>
          <w:color w:val="000000" w:themeColor="text1"/>
          <w:sz w:val="18"/>
          <w:szCs w:val="18"/>
        </w:rPr>
        <w:t>月</w:t>
      </w:r>
      <w:r w:rsidRPr="004D7865">
        <w:rPr>
          <w:rFonts w:asciiTheme="majorEastAsia" w:eastAsiaTheme="majorEastAsia" w:hAnsiTheme="majorEastAsia" w:cs="Times New Roman"/>
          <w:color w:val="000000" w:themeColor="text1"/>
          <w:sz w:val="18"/>
          <w:szCs w:val="18"/>
        </w:rPr>
        <w:t>1</w:t>
      </w:r>
      <w:r w:rsidRPr="004D7865">
        <w:rPr>
          <w:rFonts w:asciiTheme="majorEastAsia" w:eastAsiaTheme="majorEastAsia" w:hAnsiTheme="majorEastAsia" w:hint="eastAsia"/>
          <w:color w:val="000000" w:themeColor="text1"/>
          <w:sz w:val="18"/>
          <w:szCs w:val="18"/>
        </w:rPr>
        <w:t>日起开始执行。</w:t>
      </w:r>
    </w:p>
    <w:p w:rsidR="00F1222E" w:rsidRPr="004D7865" w:rsidRDefault="00B96971" w:rsidP="00B96971">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F1222E" w:rsidRPr="004D7865">
        <w:rPr>
          <w:rFonts w:asciiTheme="majorEastAsia" w:eastAsiaTheme="majorEastAsia" w:hAnsiTheme="majorEastAsia" w:hint="eastAsia"/>
          <w:color w:val="000000" w:themeColor="text1"/>
          <w:sz w:val="18"/>
          <w:szCs w:val="18"/>
        </w:rPr>
        <w:t>附件：国家自然科学基金结题结账结余经费使用申请表</w:t>
      </w:r>
    </w:p>
    <w:p w:rsidR="00F1222E" w:rsidRPr="004D7865" w:rsidRDefault="00F1222E" w:rsidP="00F1222E">
      <w:pPr>
        <w:widowControl/>
        <w:jc w:val="left"/>
        <w:rPr>
          <w:rFonts w:asciiTheme="majorEastAsia" w:eastAsiaTheme="majorEastAsia" w:hAnsiTheme="majorEastAsia"/>
          <w:color w:val="000000" w:themeColor="text1"/>
          <w:sz w:val="18"/>
          <w:szCs w:val="18"/>
        </w:rPr>
      </w:pPr>
      <w:r w:rsidRPr="004D7865">
        <w:rPr>
          <w:rFonts w:asciiTheme="majorEastAsia" w:eastAsiaTheme="majorEastAsia" w:hAnsiTheme="majorEastAsia"/>
          <w:color w:val="000000" w:themeColor="text1"/>
          <w:sz w:val="18"/>
          <w:szCs w:val="18"/>
        </w:rPr>
        <w:br w:type="page"/>
      </w:r>
    </w:p>
    <w:tbl>
      <w:tblPr>
        <w:tblW w:w="0" w:type="auto"/>
        <w:tblBorders>
          <w:top w:val="nil"/>
          <w:left w:val="nil"/>
          <w:bottom w:val="nil"/>
          <w:right w:val="nil"/>
        </w:tblBorders>
        <w:tblLayout w:type="fixed"/>
        <w:tblLook w:val="0000"/>
      </w:tblPr>
      <w:tblGrid>
        <w:gridCol w:w="130"/>
        <w:gridCol w:w="106"/>
        <w:gridCol w:w="1290"/>
        <w:gridCol w:w="2126"/>
        <w:gridCol w:w="254"/>
        <w:gridCol w:w="1055"/>
        <w:gridCol w:w="1889"/>
        <w:gridCol w:w="334"/>
        <w:gridCol w:w="12"/>
      </w:tblGrid>
      <w:tr w:rsidR="00F1222E" w:rsidRPr="004D7865" w:rsidTr="00636DA7">
        <w:trPr>
          <w:gridAfter w:val="1"/>
          <w:wAfter w:w="12" w:type="dxa"/>
          <w:trHeight w:val="545"/>
        </w:trPr>
        <w:tc>
          <w:tcPr>
            <w:tcW w:w="236" w:type="dxa"/>
            <w:gridSpan w:val="2"/>
            <w:tcBorders>
              <w:top w:val="nil"/>
              <w:left w:val="nil"/>
              <w:bottom w:val="single" w:sz="4" w:space="0" w:color="auto"/>
              <w:right w:val="nil"/>
            </w:tcBorders>
          </w:tcPr>
          <w:p w:rsidR="00F1222E" w:rsidRPr="004D7865" w:rsidRDefault="00F1222E" w:rsidP="00636DA7">
            <w:pPr>
              <w:pStyle w:val="Default"/>
              <w:rPr>
                <w:rFonts w:asciiTheme="majorEastAsia" w:eastAsiaTheme="majorEastAsia" w:hAnsiTheme="majorEastAsia"/>
                <w:b/>
                <w:color w:val="000000" w:themeColor="text1"/>
                <w:sz w:val="26"/>
                <w:szCs w:val="26"/>
              </w:rPr>
            </w:pPr>
          </w:p>
        </w:tc>
        <w:tc>
          <w:tcPr>
            <w:tcW w:w="6948" w:type="dxa"/>
            <w:gridSpan w:val="6"/>
            <w:tcBorders>
              <w:top w:val="nil"/>
              <w:left w:val="nil"/>
              <w:bottom w:val="single" w:sz="4" w:space="0" w:color="auto"/>
              <w:right w:val="nil"/>
            </w:tcBorders>
          </w:tcPr>
          <w:p w:rsidR="00F1222E" w:rsidRPr="004D7865" w:rsidRDefault="00F1222E" w:rsidP="00636DA7">
            <w:pPr>
              <w:pStyle w:val="Default"/>
              <w:jc w:val="center"/>
              <w:rPr>
                <w:rFonts w:asciiTheme="majorEastAsia" w:eastAsiaTheme="majorEastAsia" w:hAnsiTheme="majorEastAsia"/>
                <w:b/>
                <w:color w:val="000000" w:themeColor="text1"/>
                <w:sz w:val="26"/>
                <w:szCs w:val="26"/>
              </w:rPr>
            </w:pPr>
            <w:r w:rsidRPr="004D7865">
              <w:rPr>
                <w:rFonts w:asciiTheme="majorEastAsia" w:eastAsiaTheme="majorEastAsia" w:hAnsiTheme="majorEastAsia" w:hint="eastAsia"/>
                <w:b/>
                <w:color w:val="000000" w:themeColor="text1"/>
                <w:sz w:val="28"/>
                <w:szCs w:val="36"/>
              </w:rPr>
              <w:t>国家自然科学基金结题结账结余经费使用申请表</w:t>
            </w:r>
          </w:p>
        </w:tc>
      </w:tr>
      <w:tr w:rsidR="00F1222E" w:rsidRPr="004D7865" w:rsidTr="00636DA7">
        <w:trPr>
          <w:trHeight w:val="480"/>
        </w:trPr>
        <w:tc>
          <w:tcPr>
            <w:tcW w:w="1526" w:type="dxa"/>
            <w:gridSpan w:val="3"/>
            <w:tcBorders>
              <w:top w:val="nil"/>
              <w:left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后续研究</w:t>
            </w:r>
          </w:p>
        </w:tc>
        <w:tc>
          <w:tcPr>
            <w:tcW w:w="5670" w:type="dxa"/>
            <w:gridSpan w:val="6"/>
            <w:tcBorders>
              <w:top w:val="nil"/>
              <w:left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100"/>
        </w:trPr>
        <w:tc>
          <w:tcPr>
            <w:tcW w:w="1526" w:type="dxa"/>
            <w:gridSpan w:val="3"/>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项目名称</w:t>
            </w:r>
          </w:p>
        </w:tc>
        <w:tc>
          <w:tcPr>
            <w:tcW w:w="5670" w:type="dxa"/>
            <w:gridSpan w:val="6"/>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600"/>
        </w:trPr>
        <w:tc>
          <w:tcPr>
            <w:tcW w:w="1526" w:type="dxa"/>
            <w:gridSpan w:val="3"/>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结题基金</w:t>
            </w:r>
          </w:p>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项目名称</w:t>
            </w:r>
          </w:p>
        </w:tc>
        <w:tc>
          <w:tcPr>
            <w:tcW w:w="5670" w:type="dxa"/>
            <w:gridSpan w:val="6"/>
            <w:tcBorders>
              <w:top w:val="single" w:sz="4" w:space="0" w:color="auto"/>
              <w:left w:val="single" w:sz="4" w:space="0" w:color="auto"/>
              <w:bottom w:val="single" w:sz="4" w:space="0" w:color="auto"/>
              <w:right w:val="single" w:sz="4" w:space="0" w:color="auto"/>
            </w:tcBorders>
          </w:tcPr>
          <w:p w:rsidR="00F1222E" w:rsidRPr="004D7865" w:rsidRDefault="00F1222E" w:rsidP="00636DA7">
            <w:pPr>
              <w:widowControl/>
              <w:jc w:val="left"/>
              <w:rPr>
                <w:rFonts w:asciiTheme="majorEastAsia" w:eastAsiaTheme="majorEastAsia" w:hAnsiTheme="majorEastAsia" w:cs="SimSun"/>
                <w:b/>
                <w:color w:val="000000" w:themeColor="text1"/>
                <w:kern w:val="0"/>
                <w:sz w:val="24"/>
                <w:szCs w:val="26"/>
              </w:rPr>
            </w:pPr>
          </w:p>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81"/>
        </w:trPr>
        <w:tc>
          <w:tcPr>
            <w:tcW w:w="1526" w:type="dxa"/>
            <w:gridSpan w:val="3"/>
            <w:tcBorders>
              <w:left w:val="single" w:sz="4" w:space="0" w:color="auto"/>
              <w:bottom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项目负责</w:t>
            </w:r>
            <w:r w:rsidRPr="004D7865">
              <w:rPr>
                <w:rFonts w:asciiTheme="majorEastAsia" w:eastAsiaTheme="majorEastAsia" w:hAnsiTheme="majorEastAsia" w:hint="eastAsia"/>
                <w:b/>
                <w:color w:val="000000" w:themeColor="text1"/>
                <w:szCs w:val="26"/>
              </w:rPr>
              <w:t>人</w:t>
            </w:r>
          </w:p>
        </w:tc>
        <w:tc>
          <w:tcPr>
            <w:tcW w:w="2126" w:type="dxa"/>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c>
          <w:tcPr>
            <w:tcW w:w="1309" w:type="dxa"/>
            <w:gridSpan w:val="2"/>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所在学院</w:t>
            </w:r>
          </w:p>
        </w:tc>
        <w:tc>
          <w:tcPr>
            <w:tcW w:w="2235" w:type="dxa"/>
            <w:gridSpan w:val="3"/>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129"/>
        </w:trPr>
        <w:tc>
          <w:tcPr>
            <w:tcW w:w="1526" w:type="dxa"/>
            <w:gridSpan w:val="3"/>
            <w:tcBorders>
              <w:left w:val="single" w:sz="4" w:space="0" w:color="auto"/>
              <w:bottom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项目类型</w:t>
            </w:r>
          </w:p>
        </w:tc>
        <w:tc>
          <w:tcPr>
            <w:tcW w:w="2126" w:type="dxa"/>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c>
          <w:tcPr>
            <w:tcW w:w="1309" w:type="dxa"/>
            <w:gridSpan w:val="2"/>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批准号</w:t>
            </w:r>
          </w:p>
        </w:tc>
        <w:tc>
          <w:tcPr>
            <w:tcW w:w="2235" w:type="dxa"/>
            <w:gridSpan w:val="3"/>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129"/>
        </w:trPr>
        <w:tc>
          <w:tcPr>
            <w:tcW w:w="1526" w:type="dxa"/>
            <w:gridSpan w:val="3"/>
            <w:tcBorders>
              <w:top w:val="single" w:sz="4" w:space="0" w:color="auto"/>
              <w:left w:val="single" w:sz="4" w:space="0" w:color="auto"/>
              <w:bottom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经费号</w:t>
            </w:r>
          </w:p>
        </w:tc>
        <w:tc>
          <w:tcPr>
            <w:tcW w:w="2126" w:type="dxa"/>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c>
          <w:tcPr>
            <w:tcW w:w="1309" w:type="dxa"/>
            <w:gridSpan w:val="2"/>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结题年份</w:t>
            </w:r>
          </w:p>
        </w:tc>
        <w:tc>
          <w:tcPr>
            <w:tcW w:w="2235" w:type="dxa"/>
            <w:gridSpan w:val="3"/>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129"/>
        </w:trPr>
        <w:tc>
          <w:tcPr>
            <w:tcW w:w="1526" w:type="dxa"/>
            <w:gridSpan w:val="3"/>
            <w:tcBorders>
              <w:top w:val="single" w:sz="4" w:space="0" w:color="auto"/>
              <w:left w:val="single" w:sz="4" w:space="0" w:color="auto"/>
              <w:bottom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批准经费</w:t>
            </w:r>
          </w:p>
        </w:tc>
        <w:tc>
          <w:tcPr>
            <w:tcW w:w="2126" w:type="dxa"/>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c>
          <w:tcPr>
            <w:tcW w:w="1309" w:type="dxa"/>
            <w:gridSpan w:val="2"/>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结余经费</w:t>
            </w:r>
          </w:p>
        </w:tc>
        <w:tc>
          <w:tcPr>
            <w:tcW w:w="2235" w:type="dxa"/>
            <w:gridSpan w:val="3"/>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6"/>
              </w:rPr>
            </w:pPr>
          </w:p>
        </w:tc>
      </w:tr>
      <w:tr w:rsidR="00F1222E" w:rsidRPr="004D7865" w:rsidTr="00636DA7">
        <w:trPr>
          <w:trHeight w:val="502"/>
        </w:trPr>
        <w:tc>
          <w:tcPr>
            <w:tcW w:w="7196" w:type="dxa"/>
            <w:gridSpan w:val="9"/>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jc w:val="center"/>
              <w:rPr>
                <w:rFonts w:asciiTheme="majorEastAsia" w:eastAsiaTheme="majorEastAsia" w:hAnsiTheme="majorEastAsia"/>
                <w:b/>
                <w:color w:val="000000" w:themeColor="text1"/>
                <w:szCs w:val="26"/>
              </w:rPr>
            </w:pPr>
            <w:r w:rsidRPr="004D7865">
              <w:rPr>
                <w:rFonts w:asciiTheme="majorEastAsia" w:eastAsiaTheme="majorEastAsia" w:hAnsiTheme="majorEastAsia"/>
                <w:b/>
                <w:color w:val="000000" w:themeColor="text1"/>
                <w:szCs w:val="26"/>
              </w:rPr>
              <w:t>结余经费安排方案</w:t>
            </w:r>
          </w:p>
        </w:tc>
      </w:tr>
      <w:tr w:rsidR="00F1222E" w:rsidRPr="004D7865" w:rsidTr="00636DA7">
        <w:trPr>
          <w:trHeight w:val="111"/>
        </w:trPr>
        <w:tc>
          <w:tcPr>
            <w:tcW w:w="3906" w:type="dxa"/>
            <w:gridSpan w:val="5"/>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科目名称</w:t>
            </w:r>
          </w:p>
        </w:tc>
        <w:tc>
          <w:tcPr>
            <w:tcW w:w="3290" w:type="dxa"/>
            <w:gridSpan w:val="4"/>
            <w:tcBorders>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金额（万元）</w:t>
            </w: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一、结余资金</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1、设备费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2、材料费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3、测试化验加工费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4、燃料动力费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5、差旅费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6、会议费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7、国际合作与交流费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8、出版/文献/信息传播/知识产权事务费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255"/>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9、劳务费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10、专家咨询费</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3906" w:type="dxa"/>
            <w:gridSpan w:val="5"/>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0"/>
              </w:rPr>
              <w:t>11、其他支出</w:t>
            </w:r>
          </w:p>
        </w:tc>
        <w:tc>
          <w:tcPr>
            <w:tcW w:w="3290" w:type="dxa"/>
            <w:gridSpan w:val="4"/>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0"/>
              </w:rPr>
            </w:pPr>
          </w:p>
        </w:tc>
      </w:tr>
      <w:tr w:rsidR="00F1222E" w:rsidRPr="004D7865" w:rsidTr="00636DA7">
        <w:trPr>
          <w:trHeight w:val="99"/>
        </w:trPr>
        <w:tc>
          <w:tcPr>
            <w:tcW w:w="7196" w:type="dxa"/>
            <w:gridSpan w:val="9"/>
            <w:tcBorders>
              <w:top w:val="single" w:sz="4" w:space="0" w:color="auto"/>
              <w:left w:val="single" w:sz="4" w:space="0" w:color="auto"/>
              <w:bottom w:val="single" w:sz="4" w:space="0" w:color="auto"/>
              <w:right w:val="single" w:sz="4" w:space="0" w:color="auto"/>
            </w:tcBorders>
          </w:tcPr>
          <w:p w:rsidR="00F1222E" w:rsidRPr="004D7865" w:rsidRDefault="00F1222E" w:rsidP="00636DA7">
            <w:pPr>
              <w:pStyle w:val="Default"/>
              <w:rPr>
                <w:rFonts w:asciiTheme="majorEastAsia" w:eastAsiaTheme="majorEastAsia" w:hAnsiTheme="majorEastAsia"/>
                <w:b/>
                <w:color w:val="000000" w:themeColor="text1"/>
                <w:szCs w:val="25"/>
              </w:rPr>
            </w:pPr>
            <w:r w:rsidRPr="004D7865">
              <w:rPr>
                <w:rFonts w:asciiTheme="majorEastAsia" w:eastAsiaTheme="majorEastAsia" w:hAnsiTheme="majorEastAsia"/>
                <w:b/>
                <w:color w:val="000000" w:themeColor="text1"/>
                <w:szCs w:val="25"/>
              </w:rPr>
              <w:t>本人承诺：结余经费将按照经费管理办法继续用于基础研究的</w:t>
            </w:r>
          </w:p>
          <w:p w:rsidR="00F1222E" w:rsidRPr="004D7865" w:rsidRDefault="00F1222E" w:rsidP="00636DA7">
            <w:pPr>
              <w:pStyle w:val="Default"/>
              <w:rPr>
                <w:rFonts w:asciiTheme="majorEastAsia" w:eastAsiaTheme="majorEastAsia" w:hAnsiTheme="majorEastAsia"/>
                <w:b/>
                <w:color w:val="000000" w:themeColor="text1"/>
                <w:szCs w:val="25"/>
              </w:rPr>
            </w:pPr>
            <w:r w:rsidRPr="004D7865">
              <w:rPr>
                <w:rFonts w:asciiTheme="majorEastAsia" w:eastAsiaTheme="majorEastAsia" w:hAnsiTheme="majorEastAsia"/>
                <w:b/>
                <w:color w:val="000000" w:themeColor="text1"/>
                <w:szCs w:val="25"/>
              </w:rPr>
              <w:t>直接支出。</w:t>
            </w:r>
          </w:p>
          <w:p w:rsidR="00F1222E" w:rsidRPr="004D7865" w:rsidRDefault="00F1222E" w:rsidP="00636DA7">
            <w:pPr>
              <w:pStyle w:val="Default"/>
              <w:jc w:val="center"/>
              <w:rPr>
                <w:rFonts w:asciiTheme="majorEastAsia" w:eastAsiaTheme="majorEastAsia" w:hAnsiTheme="majorEastAsia"/>
                <w:b/>
                <w:color w:val="000000" w:themeColor="text1"/>
                <w:szCs w:val="20"/>
              </w:rPr>
            </w:pPr>
            <w:r w:rsidRPr="004D7865">
              <w:rPr>
                <w:rFonts w:asciiTheme="majorEastAsia" w:eastAsiaTheme="majorEastAsia" w:hAnsiTheme="majorEastAsia"/>
                <w:b/>
                <w:color w:val="000000" w:themeColor="text1"/>
                <w:szCs w:val="26"/>
              </w:rPr>
              <w:t>项目负责人：  （签字）</w:t>
            </w:r>
          </w:p>
        </w:tc>
      </w:tr>
      <w:tr w:rsidR="00F1222E" w:rsidRPr="004D7865" w:rsidTr="00636DA7">
        <w:tblPrEx>
          <w:tblBorders>
            <w:top w:val="single" w:sz="4" w:space="0" w:color="auto"/>
            <w:left w:val="none" w:sz="0" w:space="0" w:color="auto"/>
            <w:bottom w:val="none" w:sz="0" w:space="0" w:color="auto"/>
            <w:right w:val="none" w:sz="0" w:space="0" w:color="auto"/>
          </w:tblBorders>
        </w:tblPrEx>
        <w:trPr>
          <w:gridBefore w:val="1"/>
          <w:gridAfter w:val="2"/>
          <w:wBefore w:w="130" w:type="dxa"/>
          <w:wAfter w:w="346" w:type="dxa"/>
          <w:trHeight w:val="100"/>
        </w:trPr>
        <w:tc>
          <w:tcPr>
            <w:tcW w:w="6720" w:type="dxa"/>
            <w:gridSpan w:val="6"/>
            <w:tcBorders>
              <w:top w:val="single" w:sz="4" w:space="0" w:color="auto"/>
            </w:tcBorders>
          </w:tcPr>
          <w:p w:rsidR="00F1222E" w:rsidRPr="004D7865" w:rsidRDefault="00F1222E" w:rsidP="00636DA7">
            <w:pPr>
              <w:rPr>
                <w:rFonts w:asciiTheme="majorEastAsia" w:eastAsiaTheme="majorEastAsia" w:hAnsiTheme="majorEastAsia"/>
                <w:b/>
                <w:color w:val="000000" w:themeColor="text1"/>
              </w:rPr>
            </w:pPr>
          </w:p>
        </w:tc>
      </w:tr>
    </w:tbl>
    <w:p w:rsidR="00BF638C" w:rsidRPr="004D7865" w:rsidRDefault="00BF638C" w:rsidP="007E58B5">
      <w:pPr>
        <w:spacing w:line="320" w:lineRule="exact"/>
        <w:jc w:val="left"/>
        <w:rPr>
          <w:rFonts w:asciiTheme="majorEastAsia" w:eastAsiaTheme="majorEastAsia" w:hAnsiTheme="majorEastAsia"/>
          <w:b/>
          <w:color w:val="000000" w:themeColor="text1"/>
          <w:sz w:val="18"/>
          <w:szCs w:val="18"/>
        </w:rPr>
      </w:pPr>
    </w:p>
    <w:p w:rsidR="00BF638C" w:rsidRPr="004D7865" w:rsidRDefault="00BF638C">
      <w:pPr>
        <w:widowControl/>
        <w:jc w:val="left"/>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br w:type="page"/>
      </w:r>
    </w:p>
    <w:p w:rsidR="007E58B5" w:rsidRPr="004D7865" w:rsidRDefault="00F1222E" w:rsidP="007E58B5">
      <w:pPr>
        <w:spacing w:line="320" w:lineRule="exact"/>
        <w:jc w:val="left"/>
        <w:rPr>
          <w:rFonts w:asciiTheme="majorEastAsia" w:eastAsiaTheme="majorEastAsia" w:hAnsiTheme="majorEastAsia" w:cs="FangSong"/>
          <w:b/>
          <w:color w:val="000000" w:themeColor="text1"/>
          <w:sz w:val="18"/>
          <w:szCs w:val="18"/>
        </w:rPr>
      </w:pPr>
      <w:r w:rsidRPr="004D7865">
        <w:rPr>
          <w:rFonts w:asciiTheme="majorEastAsia" w:eastAsiaTheme="majorEastAsia" w:hAnsiTheme="majorEastAsia" w:hint="eastAsia"/>
          <w:b/>
          <w:color w:val="000000" w:themeColor="text1"/>
          <w:sz w:val="18"/>
          <w:szCs w:val="18"/>
        </w:rPr>
        <w:lastRenderedPageBreak/>
        <w:t>附件6：</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南开大学关于促进横向科研工作的指导性意见</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南发字〔</w:t>
      </w:r>
      <w:r w:rsidRPr="004D7865">
        <w:rPr>
          <w:rFonts w:hAnsi="宋体" w:hint="eastAsia"/>
          <w:b/>
          <w:color w:val="000000" w:themeColor="text1"/>
          <w:sz w:val="18"/>
          <w:szCs w:val="18"/>
        </w:rPr>
        <w:t>2013</w:t>
      </w:r>
      <w:r w:rsidRPr="004D7865">
        <w:rPr>
          <w:rFonts w:hAnsi="宋体" w:hint="eastAsia"/>
          <w:b/>
          <w:color w:val="000000" w:themeColor="text1"/>
          <w:sz w:val="18"/>
          <w:szCs w:val="18"/>
        </w:rPr>
        <w:t>〕</w:t>
      </w:r>
      <w:r w:rsidRPr="004D7865">
        <w:rPr>
          <w:rFonts w:hAnsi="宋体" w:hint="eastAsia"/>
          <w:b/>
          <w:color w:val="000000" w:themeColor="text1"/>
          <w:sz w:val="18"/>
          <w:szCs w:val="18"/>
        </w:rPr>
        <w:t>113</w:t>
      </w:r>
      <w:r w:rsidRPr="004D7865">
        <w:rPr>
          <w:rFonts w:hAnsi="宋体" w:hint="eastAsia"/>
          <w:b/>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为贯彻创新驱动发展战略，增强我校优秀科研成果服务经济社会发展的能力，提升我校培养高层次创新人才的水平，发挥我校基础研究和应用技术领域原始创新的潜能，现就促进横向科研工作提出如下意见。</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我校促进横向科研工作发展的指导方针是“面向需求、强化组织、鼓励原创、加强交叉、聚集人才、科教结合、服务社会”。充分利用人才高地、知识密集以及多学科科技资源的优势，通过产学研合作等方式解决国民经济建设和产业技术提升中的科技问题，为加快国家创新体系建设和经济结构调整做出贡献。学校、学院及相关职能部门，要提高服务社会的责任感和自觉性，在政策制定和工作措施上，调动、支持和激励广大科研人员进行横向科研工作的积极性。尤其要鼓励承担面向重大需求的项目，实行不同技术领域的科研人员跨学科、跨机构、跨学院的合作攻关，形成团队优势，实现技术创新。</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积极扩大我校与国内外企事业单位的交流，鼓励、支持和组织各类科技人员更加主动地了解产业的技术状况和成果需求。依托学校资源积极开展横向科研工作，积极构筑面向社会的开放式应用研究和高新技术产业化平台，建立更加多样化的供需信息交流互动平台，使我校的横向科研更加适应社会需求、更加切合行业发展趋势、更具实效。学校将适量增加相关交流所需的经费，各学院要在学校下拨的科研项目管理费用中增加相关预算。</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利用基本科研业务费专项资金有重点地支持必要的预先研究，培育前瞻性强、处于行业科技前沿、市场潜力巨大的横向科研项目，力争在解决实际问题的同时发现和凝练重大科学问题，在引进消化吸收中努力实现原始性突破创新。</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学校在人员聘用模式、考核评价机制、职称晋升、人才培养等多方面给予横向科研政策倾斜和支持。各二级单位可根据本学科的实际情况，制定鼓励横向科研的政策和措施；本着鼓励教师从事横向科研的原则，经学术委员会研究，制定横向科研项目和成果（含取得实施效益的专利）与纵向科研项目的考核对应关系，向学校人事、科技、研究生等部门报备，并落实实施。</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硕士、博士研究生是从事横向科研工作的重要力量。学校和学院鼓励支持研究生积极参与横向科研工作，在实践中积累经验、提升科研能力。学校和学院努力创造条件，为专业硕士研究生参与横向科研任务提供锻炼培养平台。对积极参与或协助导师从事横向科研的研究生，要建立相应的考核评价标准和办法。</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六、加强对横向科研经费、知识产权和设备资产的管理，原则上依照学校批准的合同约定执行。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横向科研过程中所需的人力资源费用可以在合同允许的范围内列支。合同未做明确约定但确有需求的，可在《南开大学科研经费管理办法（自然科学类）》规定的基础上，增加不超过总经费</w:t>
      </w:r>
      <w:r w:rsidRPr="004D7865">
        <w:rPr>
          <w:rFonts w:hAnsi="宋体" w:hint="eastAsia"/>
          <w:color w:val="000000" w:themeColor="text1"/>
          <w:sz w:val="18"/>
          <w:szCs w:val="18"/>
        </w:rPr>
        <w:t>30%</w:t>
      </w:r>
      <w:r w:rsidRPr="004D7865">
        <w:rPr>
          <w:rFonts w:hAnsi="宋体" w:hint="eastAsia"/>
          <w:color w:val="000000" w:themeColor="text1"/>
          <w:sz w:val="18"/>
          <w:szCs w:val="18"/>
        </w:rPr>
        <w:t>的额度，专门用于承担该项目的研究生助研津贴、合同制人员及临时聘用人员的劳务性报酬；确需超过此限额的须经学校科技处与财务处会商批复。</w:t>
      </w:r>
    </w:p>
    <w:p w:rsidR="00F1222E" w:rsidRPr="004D7865" w:rsidRDefault="0027112F" w:rsidP="00F1222E">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南开大学办公室</w:t>
      </w:r>
      <w:r w:rsidRPr="004D7865">
        <w:rPr>
          <w:rFonts w:hAnsi="宋体" w:hint="eastAsia"/>
          <w:color w:val="000000" w:themeColor="text1"/>
          <w:sz w:val="18"/>
          <w:szCs w:val="18"/>
        </w:rPr>
        <w:t>2013</w:t>
      </w:r>
      <w:r w:rsidRPr="004D7865">
        <w:rPr>
          <w:rFonts w:hAnsi="宋体" w:hint="eastAsia"/>
          <w:color w:val="000000" w:themeColor="text1"/>
          <w:sz w:val="18"/>
          <w:szCs w:val="18"/>
        </w:rPr>
        <w:t>年</w:t>
      </w:r>
      <w:r w:rsidRPr="004D7865">
        <w:rPr>
          <w:rFonts w:hAnsi="宋体" w:hint="eastAsia"/>
          <w:color w:val="000000" w:themeColor="text1"/>
          <w:sz w:val="18"/>
          <w:szCs w:val="18"/>
        </w:rPr>
        <w:t>12</w:t>
      </w:r>
      <w:r w:rsidRPr="004D7865">
        <w:rPr>
          <w:rFonts w:hAnsi="宋体" w:hint="eastAsia"/>
          <w:color w:val="000000" w:themeColor="text1"/>
          <w:sz w:val="18"/>
          <w:szCs w:val="18"/>
        </w:rPr>
        <w:t>月</w:t>
      </w:r>
      <w:r w:rsidRPr="004D7865">
        <w:rPr>
          <w:rFonts w:hAnsi="宋体" w:hint="eastAsia"/>
          <w:color w:val="000000" w:themeColor="text1"/>
          <w:sz w:val="18"/>
          <w:szCs w:val="18"/>
        </w:rPr>
        <w:t>31</w:t>
      </w:r>
      <w:r w:rsidRPr="004D7865">
        <w:rPr>
          <w:rFonts w:hAnsi="宋体" w:hint="eastAsia"/>
          <w:color w:val="000000" w:themeColor="text1"/>
          <w:sz w:val="18"/>
          <w:szCs w:val="18"/>
        </w:rPr>
        <w:t>日印发</w:t>
      </w:r>
    </w:p>
    <w:p w:rsidR="00BF638C" w:rsidRPr="004D7865" w:rsidRDefault="00BF638C">
      <w:pPr>
        <w:widowControl/>
        <w:jc w:val="left"/>
        <w:rPr>
          <w:rFonts w:hAnsi="宋体"/>
          <w:b/>
          <w:color w:val="000000" w:themeColor="text1"/>
          <w:sz w:val="18"/>
          <w:szCs w:val="18"/>
        </w:rPr>
      </w:pPr>
      <w:r w:rsidRPr="004D7865">
        <w:rPr>
          <w:rFonts w:hAnsi="宋体"/>
          <w:b/>
          <w:color w:val="000000" w:themeColor="text1"/>
          <w:sz w:val="18"/>
          <w:szCs w:val="18"/>
        </w:rPr>
        <w:br w:type="page"/>
      </w:r>
    </w:p>
    <w:p w:rsidR="00F1222E" w:rsidRPr="004D7865" w:rsidRDefault="0027112F" w:rsidP="00F1222E">
      <w:pPr>
        <w:spacing w:line="320" w:lineRule="exact"/>
        <w:ind w:firstLineChars="200" w:firstLine="361"/>
        <w:jc w:val="left"/>
        <w:rPr>
          <w:rFonts w:hAnsi="宋体"/>
          <w:b/>
          <w:color w:val="000000" w:themeColor="text1"/>
          <w:sz w:val="18"/>
          <w:szCs w:val="18"/>
        </w:rPr>
      </w:pPr>
      <w:r w:rsidRPr="004D7865">
        <w:rPr>
          <w:rFonts w:hAnsi="宋体" w:hint="eastAsia"/>
          <w:b/>
          <w:color w:val="000000" w:themeColor="text1"/>
          <w:sz w:val="18"/>
          <w:szCs w:val="18"/>
        </w:rPr>
        <w:lastRenderedPageBreak/>
        <w:t>附件</w:t>
      </w:r>
      <w:r w:rsidR="00F1222E" w:rsidRPr="004D7865">
        <w:rPr>
          <w:rFonts w:hAnsi="宋体" w:hint="eastAsia"/>
          <w:b/>
          <w:color w:val="000000" w:themeColor="text1"/>
          <w:sz w:val="18"/>
          <w:szCs w:val="18"/>
        </w:rPr>
        <w:t>7</w:t>
      </w:r>
      <w:r w:rsidRPr="004D7865">
        <w:rPr>
          <w:rFonts w:hAnsi="宋体" w:hint="eastAsia"/>
          <w:b/>
          <w:color w:val="000000" w:themeColor="text1"/>
          <w:sz w:val="18"/>
          <w:szCs w:val="18"/>
        </w:rPr>
        <w:t>：</w:t>
      </w:r>
    </w:p>
    <w:p w:rsidR="00F1222E" w:rsidRPr="004D7865" w:rsidRDefault="00F1222E" w:rsidP="00F1222E">
      <w:pPr>
        <w:spacing w:line="320" w:lineRule="exact"/>
        <w:ind w:firstLineChars="200" w:firstLine="422"/>
        <w:jc w:val="center"/>
        <w:rPr>
          <w:rFonts w:hAnsi="宋体"/>
          <w:b/>
          <w:color w:val="000000" w:themeColor="text1"/>
          <w:sz w:val="18"/>
          <w:szCs w:val="18"/>
        </w:rPr>
      </w:pPr>
      <w:r w:rsidRPr="004D7865">
        <w:rPr>
          <w:rFonts w:ascii="宋体" w:hAnsi="宋体" w:hint="eastAsia"/>
          <w:b/>
          <w:color w:val="000000" w:themeColor="text1"/>
          <w:szCs w:val="21"/>
        </w:rPr>
        <w:t>化学学院科技成果转化管理办法（试行）</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为贯彻《中华人民共和国促进科技成果转化法》，落实《南开大学关于促进横向科研工作的指导意见》等文件要求；为推动化学学院科技成果转化，更好地服务国家、天津市经济发展；为促进化学学院成为南开“产学研”重要发展基地，在充分调研兄弟高校成功经验、充分研究上级部门文件精神的基础上，特制定本管理办法。</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第一条学院在职人员可以将属于职务发明的科研成果、专利技术等以学校和个人共享收益的形式，进行技术转移、实施许可、入股参股，以实现科技成果转化。</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二条在南开大学相关部门及化学学院的监督和管理下，学院在职人员（行政干部及任行政管理岗职务的教师需经学校特别批准）在不影响正常教学科研任务的前提下，可以创办研发型高新技术企业或入驻企业担任主要技术职务。</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第三条科研成果、专利技术直接转让收益和实施许可产生收益，学校享有</w:t>
      </w:r>
      <w:r w:rsidRPr="004D7865">
        <w:rPr>
          <w:rFonts w:hAnsi="宋体" w:hint="eastAsia"/>
          <w:color w:val="000000" w:themeColor="text1"/>
          <w:sz w:val="18"/>
          <w:szCs w:val="18"/>
        </w:rPr>
        <w:t>20%</w:t>
      </w:r>
      <w:r w:rsidRPr="004D7865">
        <w:rPr>
          <w:rFonts w:hAnsi="宋体" w:hint="eastAsia"/>
          <w:color w:val="000000" w:themeColor="text1"/>
          <w:sz w:val="18"/>
          <w:szCs w:val="18"/>
        </w:rPr>
        <w:t>，其中返还</w:t>
      </w:r>
      <w:r w:rsidRPr="004D7865">
        <w:rPr>
          <w:rFonts w:hAnsi="宋体" w:hint="eastAsia"/>
          <w:color w:val="000000" w:themeColor="text1"/>
          <w:sz w:val="18"/>
          <w:szCs w:val="18"/>
        </w:rPr>
        <w:t>5%</w:t>
      </w:r>
      <w:r w:rsidRPr="004D7865">
        <w:rPr>
          <w:rFonts w:hAnsi="宋体" w:hint="eastAsia"/>
          <w:color w:val="000000" w:themeColor="text1"/>
          <w:sz w:val="18"/>
          <w:szCs w:val="18"/>
        </w:rPr>
        <w:t>给化学学院；课题组或技术团队享有</w:t>
      </w:r>
      <w:r w:rsidRPr="004D7865">
        <w:rPr>
          <w:rFonts w:hAnsi="宋体" w:hint="eastAsia"/>
          <w:color w:val="000000" w:themeColor="text1"/>
          <w:sz w:val="18"/>
          <w:szCs w:val="18"/>
        </w:rPr>
        <w:t>80%</w:t>
      </w:r>
      <w:r w:rsidRPr="004D7865">
        <w:rPr>
          <w:rFonts w:hAnsi="宋体" w:hint="eastAsia"/>
          <w:color w:val="000000" w:themeColor="text1"/>
          <w:sz w:val="18"/>
          <w:szCs w:val="18"/>
        </w:rPr>
        <w:t>，且该部分收益可全部提取现金，并由课题组或技术团队根据情况自行安排现金的提取时间、次数和金额。</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第四条学校享有科研成果、专利技术的所有权及处置权，决定科研成果、专利技术是否作为无形资产转为股权组建企业。在组建企业中，课题组或技术团队享有该无形资产所占股权的</w:t>
      </w:r>
      <w:r w:rsidRPr="004D7865">
        <w:rPr>
          <w:rFonts w:hAnsi="宋体" w:hint="eastAsia"/>
          <w:color w:val="000000" w:themeColor="text1"/>
          <w:sz w:val="18"/>
          <w:szCs w:val="18"/>
        </w:rPr>
        <w:t>80%</w:t>
      </w:r>
      <w:r w:rsidRPr="004D7865">
        <w:rPr>
          <w:rFonts w:hAnsi="宋体" w:hint="eastAsia"/>
          <w:color w:val="000000" w:themeColor="text1"/>
          <w:sz w:val="18"/>
          <w:szCs w:val="18"/>
        </w:rPr>
        <w:t>；学校享有该无形资产所占股权的</w:t>
      </w:r>
      <w:r w:rsidRPr="004D7865">
        <w:rPr>
          <w:rFonts w:hAnsi="宋体" w:hint="eastAsia"/>
          <w:color w:val="000000" w:themeColor="text1"/>
          <w:sz w:val="18"/>
          <w:szCs w:val="18"/>
        </w:rPr>
        <w:t>20</w:t>
      </w:r>
      <w:r w:rsidRPr="004D7865">
        <w:rPr>
          <w:rFonts w:hAnsi="宋体" w:hint="eastAsia"/>
          <w:color w:val="000000" w:themeColor="text1"/>
          <w:sz w:val="18"/>
          <w:szCs w:val="18"/>
        </w:rPr>
        <w:t>％，学校的股权由天津南开大学资产经营有限责任公司或者天津南开大学教育基金会代为持股。</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第五条以技术转移、实施许可、入股参股等形式转化科研成果、专利技术等必须向学院提出申请，经学院和学校两级批准后方可进行。申请流程见《实施细则》。</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第六条学院在职人员创办研发型高新技术企业或入驻企业担任主要职务等必须向学院提出申请，经学院批准后方可进行。申请流程见《实施细则》。</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七条鼓励从事横向科研的课题组招收项目研究助理，学校简化相关审批手续，并支付研究助理的基本工资以及缴付“五险一金”（参照学校相关标准）；课题组负责发放研究助理的绩效工资和奖金。具体招聘办法见《实施细则》。</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第八条学校落实相关科技成果转化的具体职能部门，并为教师横项合作研究和进行成果转化提供相应法律、政策、金融、商业谈判等方面咨询服务。</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第九条本实施办法的最终解释权属学院党政联席会。</w:t>
      </w:r>
    </w:p>
    <w:p w:rsidR="00F1222E" w:rsidRPr="004D7865" w:rsidRDefault="00F1222E" w:rsidP="00F1222E">
      <w:pPr>
        <w:spacing w:line="300" w:lineRule="exact"/>
        <w:ind w:firstLineChars="200" w:firstLine="360"/>
        <w:jc w:val="left"/>
        <w:rPr>
          <w:rFonts w:hAnsi="宋体"/>
          <w:color w:val="000000" w:themeColor="text1"/>
          <w:sz w:val="18"/>
          <w:szCs w:val="18"/>
        </w:rPr>
      </w:pP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附件：《化学学院科技成果转化实施细则》</w:t>
      </w:r>
    </w:p>
    <w:p w:rsidR="00F1222E" w:rsidRPr="004D7865" w:rsidRDefault="00F1222E" w:rsidP="00F1222E">
      <w:pPr>
        <w:spacing w:line="300" w:lineRule="exact"/>
        <w:ind w:firstLineChars="200" w:firstLine="360"/>
        <w:jc w:val="left"/>
        <w:rPr>
          <w:rFonts w:hAnsi="宋体"/>
          <w:color w:val="000000" w:themeColor="text1"/>
          <w:sz w:val="18"/>
          <w:szCs w:val="18"/>
        </w:rPr>
      </w:pPr>
    </w:p>
    <w:p w:rsidR="00F1222E" w:rsidRPr="004D7865" w:rsidRDefault="00F1222E" w:rsidP="00F1222E">
      <w:pPr>
        <w:spacing w:line="300" w:lineRule="exact"/>
        <w:jc w:val="left"/>
        <w:rPr>
          <w:rFonts w:hAnsi="宋体"/>
          <w:color w:val="000000" w:themeColor="text1"/>
          <w:sz w:val="18"/>
          <w:szCs w:val="18"/>
        </w:rPr>
      </w:pPr>
      <w:r w:rsidRPr="004D7865">
        <w:rPr>
          <w:rFonts w:hAnsi="宋体" w:hint="eastAsia"/>
          <w:color w:val="000000" w:themeColor="text1"/>
          <w:sz w:val="18"/>
          <w:szCs w:val="18"/>
        </w:rPr>
        <w:t>附件：</w:t>
      </w:r>
    </w:p>
    <w:p w:rsidR="00F1222E" w:rsidRPr="004D7865" w:rsidRDefault="00F1222E" w:rsidP="00F1222E">
      <w:pPr>
        <w:spacing w:line="300" w:lineRule="exact"/>
        <w:jc w:val="center"/>
        <w:rPr>
          <w:rFonts w:hAnsi="宋体"/>
          <w:color w:val="000000" w:themeColor="text1"/>
          <w:sz w:val="18"/>
          <w:szCs w:val="18"/>
        </w:rPr>
      </w:pPr>
      <w:r w:rsidRPr="004D7865">
        <w:rPr>
          <w:rFonts w:hAnsi="宋体" w:hint="eastAsia"/>
          <w:b/>
          <w:color w:val="000000" w:themeColor="text1"/>
          <w:sz w:val="18"/>
          <w:szCs w:val="18"/>
        </w:rPr>
        <w:t>化学学院科技成果转化实施细则</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为了更好地推动《化学学院关于推动科技成果转化的实施程序》的贯彻落实，促进化学学院的科技成果全面进行转化，提高科技成果转化效益，进而更好地服务于南开大学，促使化学学院成为产学研的重要培育基地，学院特推出如下细则：</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第一条以技术转移、实施许可、入股参股等形式转化科研成果、专利技术的课题组或技术团队必须履行以下程序完成转化：（</w:t>
      </w:r>
      <w:r w:rsidRPr="004D7865">
        <w:rPr>
          <w:rFonts w:hAnsi="宋体" w:hint="eastAsia"/>
          <w:color w:val="000000" w:themeColor="text1"/>
          <w:sz w:val="18"/>
          <w:szCs w:val="18"/>
        </w:rPr>
        <w:t>1</w:t>
      </w:r>
      <w:r w:rsidRPr="004D7865">
        <w:rPr>
          <w:rFonts w:hAnsi="宋体" w:hint="eastAsia"/>
          <w:color w:val="000000" w:themeColor="text1"/>
          <w:sz w:val="18"/>
          <w:szCs w:val="18"/>
        </w:rPr>
        <w:t>）报送学院科研办公室进行备案，填写《化学学院成果转化备案登记表》（附件</w:t>
      </w:r>
      <w:r w:rsidRPr="004D7865">
        <w:rPr>
          <w:rFonts w:hAnsi="宋体" w:hint="eastAsia"/>
          <w:color w:val="000000" w:themeColor="text1"/>
          <w:sz w:val="18"/>
          <w:szCs w:val="18"/>
        </w:rPr>
        <w:t>1</w:t>
      </w:r>
      <w:r w:rsidRPr="004D7865">
        <w:rPr>
          <w:rFonts w:hAnsi="宋体" w:hint="eastAsia"/>
          <w:color w:val="000000" w:themeColor="text1"/>
          <w:sz w:val="18"/>
          <w:szCs w:val="18"/>
        </w:rPr>
        <w:t>）；（</w:t>
      </w:r>
      <w:r w:rsidRPr="004D7865">
        <w:rPr>
          <w:rFonts w:hAnsi="宋体" w:hint="eastAsia"/>
          <w:color w:val="000000" w:themeColor="text1"/>
          <w:sz w:val="18"/>
          <w:szCs w:val="18"/>
        </w:rPr>
        <w:t>2</w:t>
      </w:r>
      <w:r w:rsidRPr="004D7865">
        <w:rPr>
          <w:rFonts w:hAnsi="宋体" w:hint="eastAsia"/>
          <w:color w:val="000000" w:themeColor="text1"/>
          <w:sz w:val="18"/>
          <w:szCs w:val="18"/>
        </w:rPr>
        <w:t>）填写《化学学院成果转化承诺书》（附件</w:t>
      </w:r>
      <w:r w:rsidRPr="004D7865">
        <w:rPr>
          <w:rFonts w:hAnsi="宋体" w:hint="eastAsia"/>
          <w:color w:val="000000" w:themeColor="text1"/>
          <w:sz w:val="18"/>
          <w:szCs w:val="18"/>
        </w:rPr>
        <w:t>2</w:t>
      </w:r>
      <w:r w:rsidRPr="004D7865">
        <w:rPr>
          <w:rFonts w:hAnsi="宋体" w:hint="eastAsia"/>
          <w:color w:val="000000" w:themeColor="text1"/>
          <w:sz w:val="18"/>
          <w:szCs w:val="18"/>
        </w:rPr>
        <w:t>），并签字确认；（</w:t>
      </w:r>
      <w:r w:rsidRPr="004D7865">
        <w:rPr>
          <w:rFonts w:hAnsi="宋体" w:hint="eastAsia"/>
          <w:color w:val="000000" w:themeColor="text1"/>
          <w:sz w:val="18"/>
          <w:szCs w:val="18"/>
        </w:rPr>
        <w:t>3</w:t>
      </w:r>
      <w:r w:rsidRPr="004D7865">
        <w:rPr>
          <w:rFonts w:hAnsi="宋体" w:hint="eastAsia"/>
          <w:color w:val="000000" w:themeColor="text1"/>
          <w:sz w:val="18"/>
          <w:szCs w:val="18"/>
        </w:rPr>
        <w:t>）报学院办公会进行审核，经会上讨论批准；（</w:t>
      </w:r>
      <w:r w:rsidRPr="004D7865">
        <w:rPr>
          <w:rFonts w:hAnsi="宋体" w:hint="eastAsia"/>
          <w:color w:val="000000" w:themeColor="text1"/>
          <w:sz w:val="18"/>
          <w:szCs w:val="18"/>
        </w:rPr>
        <w:t>4</w:t>
      </w:r>
      <w:r w:rsidRPr="004D7865">
        <w:rPr>
          <w:rFonts w:hAnsi="宋体" w:hint="eastAsia"/>
          <w:color w:val="000000" w:themeColor="text1"/>
          <w:sz w:val="18"/>
          <w:szCs w:val="18"/>
        </w:rPr>
        <w:t>）对审核结果进行公示，公示期为</w:t>
      </w:r>
      <w:r w:rsidRPr="004D7865">
        <w:rPr>
          <w:rFonts w:hAnsi="宋体" w:hint="eastAsia"/>
          <w:color w:val="000000" w:themeColor="text1"/>
          <w:sz w:val="18"/>
          <w:szCs w:val="18"/>
        </w:rPr>
        <w:t>3</w:t>
      </w:r>
      <w:r w:rsidRPr="004D7865">
        <w:rPr>
          <w:rFonts w:hAnsi="宋体" w:hint="eastAsia"/>
          <w:color w:val="000000" w:themeColor="text1"/>
          <w:sz w:val="18"/>
          <w:szCs w:val="18"/>
        </w:rPr>
        <w:t>天；（</w:t>
      </w:r>
      <w:r w:rsidRPr="004D7865">
        <w:rPr>
          <w:rFonts w:hAnsi="宋体" w:hint="eastAsia"/>
          <w:color w:val="000000" w:themeColor="text1"/>
          <w:sz w:val="18"/>
          <w:szCs w:val="18"/>
        </w:rPr>
        <w:t>5</w:t>
      </w:r>
      <w:r w:rsidRPr="004D7865">
        <w:rPr>
          <w:rFonts w:hAnsi="宋体" w:hint="eastAsia"/>
          <w:color w:val="000000" w:themeColor="text1"/>
          <w:sz w:val="18"/>
          <w:szCs w:val="18"/>
        </w:rPr>
        <w:t>）公示无异议后经主管副院长签字确认，上报学校审核，批准。</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第二条创办研发型高新技术企业或入驻企业担任主要技术职务的在职科研人员必须办理以下手续：（</w:t>
      </w:r>
      <w:r w:rsidRPr="004D7865">
        <w:rPr>
          <w:rFonts w:hAnsi="宋体" w:hint="eastAsia"/>
          <w:color w:val="000000" w:themeColor="text1"/>
          <w:sz w:val="18"/>
          <w:szCs w:val="18"/>
        </w:rPr>
        <w:t>1</w:t>
      </w:r>
      <w:r w:rsidRPr="004D7865">
        <w:rPr>
          <w:rFonts w:hAnsi="宋体" w:hint="eastAsia"/>
          <w:color w:val="000000" w:themeColor="text1"/>
          <w:sz w:val="18"/>
          <w:szCs w:val="18"/>
        </w:rPr>
        <w:t>）向学院科研办公室提供个人详细材料及公司相关证明资质等材料进行备案；（</w:t>
      </w:r>
      <w:r w:rsidRPr="004D7865">
        <w:rPr>
          <w:rFonts w:hAnsi="宋体" w:hint="eastAsia"/>
          <w:color w:val="000000" w:themeColor="text1"/>
          <w:sz w:val="18"/>
          <w:szCs w:val="18"/>
        </w:rPr>
        <w:t>2</w:t>
      </w:r>
      <w:r w:rsidRPr="004D7865">
        <w:rPr>
          <w:rFonts w:hAnsi="宋体" w:hint="eastAsia"/>
          <w:color w:val="000000" w:themeColor="text1"/>
          <w:sz w:val="18"/>
          <w:szCs w:val="18"/>
        </w:rPr>
        <w:t>）填写《化学学院教师创办企业（担任公司技术职务）个人承诺书》（附件</w:t>
      </w:r>
      <w:r w:rsidRPr="004D7865">
        <w:rPr>
          <w:rFonts w:hAnsi="宋体" w:hint="eastAsia"/>
          <w:color w:val="000000" w:themeColor="text1"/>
          <w:sz w:val="18"/>
          <w:szCs w:val="18"/>
        </w:rPr>
        <w:t>3</w:t>
      </w:r>
      <w:r w:rsidRPr="004D7865">
        <w:rPr>
          <w:rFonts w:hAnsi="宋体" w:hint="eastAsia"/>
          <w:color w:val="000000" w:themeColor="text1"/>
          <w:sz w:val="18"/>
          <w:szCs w:val="18"/>
        </w:rPr>
        <w:t>），并签字确认；（</w:t>
      </w:r>
      <w:r w:rsidRPr="004D7865">
        <w:rPr>
          <w:rFonts w:hAnsi="宋体" w:hint="eastAsia"/>
          <w:color w:val="000000" w:themeColor="text1"/>
          <w:sz w:val="18"/>
          <w:szCs w:val="18"/>
        </w:rPr>
        <w:t>3</w:t>
      </w:r>
      <w:r w:rsidRPr="004D7865">
        <w:rPr>
          <w:rFonts w:hAnsi="宋体" w:hint="eastAsia"/>
          <w:color w:val="000000" w:themeColor="text1"/>
          <w:sz w:val="18"/>
          <w:szCs w:val="18"/>
        </w:rPr>
        <w:t>）报学院办公会进行审核，经会上讨论批准；（</w:t>
      </w:r>
      <w:r w:rsidRPr="004D7865">
        <w:rPr>
          <w:rFonts w:hAnsi="宋体" w:hint="eastAsia"/>
          <w:color w:val="000000" w:themeColor="text1"/>
          <w:sz w:val="18"/>
          <w:szCs w:val="18"/>
        </w:rPr>
        <w:t>4</w:t>
      </w:r>
      <w:r w:rsidRPr="004D7865">
        <w:rPr>
          <w:rFonts w:hAnsi="宋体" w:hint="eastAsia"/>
          <w:color w:val="000000" w:themeColor="text1"/>
          <w:sz w:val="18"/>
          <w:szCs w:val="18"/>
        </w:rPr>
        <w:t>）对审核结果进行公示，公示期为</w:t>
      </w:r>
      <w:r w:rsidRPr="004D7865">
        <w:rPr>
          <w:rFonts w:hAnsi="宋体" w:hint="eastAsia"/>
          <w:color w:val="000000" w:themeColor="text1"/>
          <w:sz w:val="18"/>
          <w:szCs w:val="18"/>
        </w:rPr>
        <w:t>3</w:t>
      </w:r>
      <w:r w:rsidRPr="004D7865">
        <w:rPr>
          <w:rFonts w:hAnsi="宋体" w:hint="eastAsia"/>
          <w:color w:val="000000" w:themeColor="text1"/>
          <w:sz w:val="18"/>
          <w:szCs w:val="18"/>
        </w:rPr>
        <w:t>天。</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第三条从事横向科研的课题组自主招收项目研究助理时，必须办理以下手续：（</w:t>
      </w:r>
      <w:r w:rsidRPr="004D7865">
        <w:rPr>
          <w:rFonts w:hAnsi="宋体" w:hint="eastAsia"/>
          <w:color w:val="000000" w:themeColor="text1"/>
          <w:sz w:val="18"/>
          <w:szCs w:val="18"/>
        </w:rPr>
        <w:t>1</w:t>
      </w:r>
      <w:r w:rsidRPr="004D7865">
        <w:rPr>
          <w:rFonts w:hAnsi="宋体" w:hint="eastAsia"/>
          <w:color w:val="000000" w:themeColor="text1"/>
          <w:sz w:val="18"/>
          <w:szCs w:val="18"/>
        </w:rPr>
        <w:t>）课题组自行制定招</w:t>
      </w:r>
      <w:r w:rsidRPr="004D7865">
        <w:rPr>
          <w:rFonts w:hAnsi="宋体" w:hint="eastAsia"/>
          <w:color w:val="000000" w:themeColor="text1"/>
          <w:sz w:val="18"/>
          <w:szCs w:val="18"/>
        </w:rPr>
        <w:lastRenderedPageBreak/>
        <w:t>聘细则报送学院科研办公室备案；（</w:t>
      </w:r>
      <w:r w:rsidRPr="004D7865">
        <w:rPr>
          <w:rFonts w:hAnsi="宋体" w:hint="eastAsia"/>
          <w:color w:val="000000" w:themeColor="text1"/>
          <w:sz w:val="18"/>
          <w:szCs w:val="18"/>
        </w:rPr>
        <w:t>2</w:t>
      </w:r>
      <w:r w:rsidRPr="004D7865">
        <w:rPr>
          <w:rFonts w:hAnsi="宋体" w:hint="eastAsia"/>
          <w:color w:val="000000" w:themeColor="text1"/>
          <w:sz w:val="18"/>
          <w:szCs w:val="18"/>
        </w:rPr>
        <w:t>）课题组公开自主招聘，直系亲属等人员一律不得应聘，最终招聘名单上报学院；（</w:t>
      </w:r>
      <w:r w:rsidRPr="004D7865">
        <w:rPr>
          <w:rFonts w:hAnsi="宋体" w:hint="eastAsia"/>
          <w:color w:val="000000" w:themeColor="text1"/>
          <w:sz w:val="18"/>
          <w:szCs w:val="18"/>
        </w:rPr>
        <w:t>3</w:t>
      </w:r>
      <w:r w:rsidRPr="004D7865">
        <w:rPr>
          <w:rFonts w:hAnsi="宋体" w:hint="eastAsia"/>
          <w:color w:val="000000" w:themeColor="text1"/>
          <w:sz w:val="18"/>
          <w:szCs w:val="18"/>
        </w:rPr>
        <w:t>）学院办公会对招聘人员进行审核批准；（</w:t>
      </w:r>
      <w:r w:rsidRPr="004D7865">
        <w:rPr>
          <w:rFonts w:hAnsi="宋体" w:hint="eastAsia"/>
          <w:color w:val="000000" w:themeColor="text1"/>
          <w:sz w:val="18"/>
          <w:szCs w:val="18"/>
        </w:rPr>
        <w:t>4</w:t>
      </w:r>
      <w:r w:rsidRPr="004D7865">
        <w:rPr>
          <w:rFonts w:hAnsi="宋体" w:hint="eastAsia"/>
          <w:color w:val="000000" w:themeColor="text1"/>
          <w:sz w:val="18"/>
          <w:szCs w:val="18"/>
        </w:rPr>
        <w:t>）对审核结果进行公示，公示期为</w:t>
      </w:r>
      <w:r w:rsidRPr="004D7865">
        <w:rPr>
          <w:rFonts w:hAnsi="宋体" w:hint="eastAsia"/>
          <w:color w:val="000000" w:themeColor="text1"/>
          <w:sz w:val="18"/>
          <w:szCs w:val="18"/>
        </w:rPr>
        <w:t>3</w:t>
      </w:r>
      <w:r w:rsidRPr="004D7865">
        <w:rPr>
          <w:rFonts w:hAnsi="宋体" w:hint="eastAsia"/>
          <w:color w:val="000000" w:themeColor="text1"/>
          <w:sz w:val="18"/>
          <w:szCs w:val="18"/>
        </w:rPr>
        <w:t>天；如有隐瞒应聘直系亲属等，停止招收项目研究助理资格</w:t>
      </w:r>
      <w:r w:rsidRPr="004D7865">
        <w:rPr>
          <w:rFonts w:hAnsi="宋体" w:hint="eastAsia"/>
          <w:color w:val="000000" w:themeColor="text1"/>
          <w:sz w:val="18"/>
          <w:szCs w:val="18"/>
        </w:rPr>
        <w:t>3</w:t>
      </w:r>
      <w:r w:rsidRPr="004D7865">
        <w:rPr>
          <w:rFonts w:hAnsi="宋体" w:hint="eastAsia"/>
          <w:color w:val="000000" w:themeColor="text1"/>
          <w:sz w:val="18"/>
          <w:szCs w:val="18"/>
        </w:rPr>
        <w:t>年。</w:t>
      </w:r>
    </w:p>
    <w:p w:rsidR="00F1222E" w:rsidRPr="004D7865" w:rsidRDefault="00F1222E" w:rsidP="00F1222E">
      <w:pPr>
        <w:spacing w:line="300" w:lineRule="exact"/>
        <w:ind w:firstLineChars="200" w:firstLine="360"/>
        <w:jc w:val="left"/>
        <w:rPr>
          <w:rFonts w:hAnsi="宋体"/>
          <w:color w:val="000000" w:themeColor="text1"/>
          <w:sz w:val="18"/>
          <w:szCs w:val="18"/>
        </w:rPr>
      </w:pP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附件：</w:t>
      </w:r>
      <w:r w:rsidRPr="004D7865">
        <w:rPr>
          <w:rFonts w:hAnsi="宋体" w:hint="eastAsia"/>
          <w:color w:val="000000" w:themeColor="text1"/>
          <w:sz w:val="18"/>
          <w:szCs w:val="18"/>
        </w:rPr>
        <w:t>1.</w:t>
      </w:r>
      <w:r w:rsidRPr="004D7865">
        <w:rPr>
          <w:rFonts w:hAnsi="宋体" w:hint="eastAsia"/>
          <w:color w:val="000000" w:themeColor="text1"/>
          <w:sz w:val="18"/>
          <w:szCs w:val="18"/>
        </w:rPr>
        <w:t>化学学院成果转化备案登记表</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化学学院成果转化承诺书</w:t>
      </w:r>
    </w:p>
    <w:p w:rsidR="00F1222E" w:rsidRPr="004D7865" w:rsidRDefault="00F1222E" w:rsidP="00F1222E">
      <w:pPr>
        <w:spacing w:line="300" w:lineRule="exact"/>
        <w:ind w:firstLineChars="200" w:firstLine="360"/>
        <w:jc w:val="left"/>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化学学院教师创办企业（担任公司技术职务）个人承诺书</w:t>
      </w:r>
    </w:p>
    <w:p w:rsidR="00F1222E" w:rsidRPr="004D7865" w:rsidRDefault="00F1222E" w:rsidP="00F1222E">
      <w:pPr>
        <w:spacing w:line="30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化学学院</w:t>
      </w:r>
    </w:p>
    <w:p w:rsidR="00BF638C" w:rsidRPr="004D7865" w:rsidRDefault="00F1222E" w:rsidP="00F1222E">
      <w:pPr>
        <w:spacing w:line="30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二〇一五年十月</w:t>
      </w:r>
    </w:p>
    <w:p w:rsidR="00F1222E" w:rsidRPr="004D7865" w:rsidRDefault="00BF638C" w:rsidP="00BF638C">
      <w:pPr>
        <w:widowControl/>
        <w:jc w:val="left"/>
        <w:rPr>
          <w:rFonts w:hAnsi="宋体"/>
          <w:color w:val="000000" w:themeColor="text1"/>
          <w:sz w:val="18"/>
          <w:szCs w:val="18"/>
        </w:rPr>
      </w:pPr>
      <w:r w:rsidRPr="004D7865">
        <w:rPr>
          <w:rFonts w:hAnsi="宋体"/>
          <w:color w:val="000000" w:themeColor="text1"/>
          <w:sz w:val="18"/>
          <w:szCs w:val="18"/>
        </w:rPr>
        <w:br w:type="page"/>
      </w:r>
    </w:p>
    <w:p w:rsidR="00BF638C" w:rsidRPr="004D7865" w:rsidRDefault="00BF638C" w:rsidP="00BF638C">
      <w:pPr>
        <w:widowControl/>
        <w:jc w:val="left"/>
        <w:rPr>
          <w:rFonts w:hAnsi="宋体"/>
          <w:color w:val="000000" w:themeColor="text1"/>
          <w:sz w:val="18"/>
          <w:szCs w:val="18"/>
        </w:rPr>
      </w:pPr>
      <w:r w:rsidRPr="004D7865">
        <w:rPr>
          <w:rFonts w:hAnsi="宋体" w:hint="eastAsia"/>
          <w:color w:val="000000" w:themeColor="text1"/>
          <w:sz w:val="18"/>
          <w:szCs w:val="18"/>
        </w:rPr>
        <w:lastRenderedPageBreak/>
        <w:t>附件一</w:t>
      </w:r>
      <w:r w:rsidRPr="004D7865">
        <w:rPr>
          <w:rFonts w:hAnsi="宋体" w:hint="eastAsia"/>
          <w:color w:val="000000" w:themeColor="text1"/>
          <w:sz w:val="18"/>
          <w:szCs w:val="18"/>
        </w:rPr>
        <w:t>:</w:t>
      </w:r>
    </w:p>
    <w:p w:rsidR="00BF638C" w:rsidRPr="004D7865" w:rsidRDefault="00BF638C" w:rsidP="00BF638C">
      <w:pPr>
        <w:widowControl/>
        <w:jc w:val="center"/>
        <w:rPr>
          <w:rFonts w:hAnsi="宋体"/>
          <w:color w:val="000000" w:themeColor="text1"/>
          <w:sz w:val="18"/>
          <w:szCs w:val="18"/>
        </w:rPr>
      </w:pPr>
      <w:r w:rsidRPr="004D7865">
        <w:rPr>
          <w:rFonts w:ascii="宋体" w:hAnsi="宋体" w:hint="eastAsia"/>
          <w:b/>
          <w:bCs/>
          <w:color w:val="000000" w:themeColor="text1"/>
          <w:sz w:val="32"/>
          <w:szCs w:val="32"/>
        </w:rPr>
        <w:t>化学学院成果转化备案登记表</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992"/>
        <w:gridCol w:w="993"/>
        <w:gridCol w:w="850"/>
        <w:gridCol w:w="1276"/>
        <w:gridCol w:w="850"/>
        <w:gridCol w:w="709"/>
        <w:gridCol w:w="1526"/>
      </w:tblGrid>
      <w:tr w:rsidR="00BF638C" w:rsidRPr="004D7865" w:rsidTr="004652E0">
        <w:trPr>
          <w:cantSplit/>
          <w:trHeight w:hRule="exact" w:val="908"/>
          <w:jc w:val="center"/>
        </w:trPr>
        <w:tc>
          <w:tcPr>
            <w:tcW w:w="2434"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rPr>
                <w:rFonts w:eastAsia="仿宋_GB2312"/>
                <w:color w:val="000000" w:themeColor="text1"/>
                <w:sz w:val="24"/>
                <w:szCs w:val="24"/>
              </w:rPr>
            </w:pPr>
            <w:r w:rsidRPr="004D7865">
              <w:rPr>
                <w:rFonts w:eastAsia="仿宋_GB2312" w:hint="eastAsia"/>
                <w:color w:val="000000" w:themeColor="text1"/>
                <w:sz w:val="24"/>
                <w:szCs w:val="24"/>
              </w:rPr>
              <w:t>科技成果、专利技术</w:t>
            </w:r>
            <w:r w:rsidRPr="004D7865">
              <w:rPr>
                <w:rFonts w:eastAsia="仿宋_GB2312"/>
                <w:color w:val="000000" w:themeColor="text1"/>
                <w:sz w:val="24"/>
                <w:szCs w:val="24"/>
              </w:rPr>
              <w:t>名称</w:t>
            </w:r>
          </w:p>
        </w:tc>
        <w:tc>
          <w:tcPr>
            <w:tcW w:w="6204" w:type="dxa"/>
            <w:gridSpan w:val="6"/>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textAlignment w:val="center"/>
              <w:rPr>
                <w:rFonts w:eastAsia="仿宋_GB2312"/>
                <w:color w:val="000000" w:themeColor="text1"/>
                <w:sz w:val="24"/>
                <w:szCs w:val="24"/>
              </w:rPr>
            </w:pPr>
          </w:p>
        </w:tc>
      </w:tr>
      <w:tr w:rsidR="00BF638C" w:rsidRPr="004D7865" w:rsidTr="004652E0">
        <w:trPr>
          <w:cantSplit/>
          <w:trHeight w:val="636"/>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负责人</w:t>
            </w:r>
            <w:r w:rsidRPr="004D7865">
              <w:rPr>
                <w:rFonts w:eastAsia="仿宋_GB2312"/>
                <w:color w:val="000000" w:themeColor="text1"/>
                <w:sz w:val="24"/>
                <w:szCs w:val="24"/>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18"/>
                <w:szCs w:val="24"/>
              </w:rPr>
            </w:pPr>
            <w:r w:rsidRPr="004D7865">
              <w:rPr>
                <w:rFonts w:eastAsia="仿宋_GB2312" w:hint="eastAsia"/>
                <w:color w:val="000000" w:themeColor="text1"/>
                <w:sz w:val="24"/>
                <w:szCs w:val="24"/>
              </w:rPr>
              <w:t>职工号</w:t>
            </w:r>
          </w:p>
        </w:tc>
        <w:tc>
          <w:tcPr>
            <w:tcW w:w="85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身份证号</w:t>
            </w:r>
          </w:p>
        </w:tc>
        <w:tc>
          <w:tcPr>
            <w:tcW w:w="3085" w:type="dxa"/>
            <w:gridSpan w:val="3"/>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67"/>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职务</w:t>
            </w:r>
          </w:p>
        </w:tc>
        <w:tc>
          <w:tcPr>
            <w:tcW w:w="99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职称</w:t>
            </w:r>
          </w:p>
        </w:tc>
        <w:tc>
          <w:tcPr>
            <w:tcW w:w="85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办公电话</w:t>
            </w:r>
          </w:p>
        </w:tc>
        <w:tc>
          <w:tcPr>
            <w:tcW w:w="85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手机</w:t>
            </w:r>
          </w:p>
        </w:tc>
        <w:tc>
          <w:tcPr>
            <w:tcW w:w="1526"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89"/>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电子邮箱</w:t>
            </w:r>
          </w:p>
        </w:tc>
        <w:tc>
          <w:tcPr>
            <w:tcW w:w="7196" w:type="dxa"/>
            <w:gridSpan w:val="7"/>
            <w:tcBorders>
              <w:top w:val="single" w:sz="4" w:space="0" w:color="auto"/>
              <w:left w:val="single" w:sz="4" w:space="0" w:color="auto"/>
              <w:bottom w:val="nil"/>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397"/>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参与人名单</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hRule="exact" w:val="5298"/>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转化收益</w:t>
            </w:r>
          </w:p>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分配方案</w:t>
            </w:r>
          </w:p>
          <w:p w:rsidR="00BF638C" w:rsidRPr="004D7865" w:rsidRDefault="00BF638C" w:rsidP="004652E0">
            <w:pPr>
              <w:spacing w:line="480" w:lineRule="auto"/>
              <w:jc w:val="center"/>
              <w:rPr>
                <w:rFonts w:eastAsia="仿宋_GB2312"/>
                <w:color w:val="000000" w:themeColor="text1"/>
                <w:sz w:val="24"/>
                <w:szCs w:val="24"/>
              </w:rPr>
            </w:pP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（可附页）</w:t>
            </w:r>
          </w:p>
        </w:tc>
      </w:tr>
      <w:tr w:rsidR="00BF638C" w:rsidRPr="004D7865" w:rsidTr="004652E0">
        <w:trPr>
          <w:cantSplit/>
          <w:trHeight w:hRule="exact" w:val="898"/>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负责人签字</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hRule="exact" w:val="809"/>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参与人签字</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hRule="exact" w:val="1087"/>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系所意见</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wordWrap w:val="0"/>
              <w:spacing w:line="480" w:lineRule="auto"/>
              <w:jc w:val="right"/>
              <w:rPr>
                <w:rFonts w:eastAsia="仿宋_GB2312"/>
                <w:color w:val="000000" w:themeColor="text1"/>
                <w:sz w:val="24"/>
                <w:szCs w:val="24"/>
              </w:rPr>
            </w:pPr>
            <w:r w:rsidRPr="004D7865">
              <w:rPr>
                <w:rFonts w:eastAsia="仿宋_GB2312" w:hint="eastAsia"/>
                <w:color w:val="000000" w:themeColor="text1"/>
                <w:sz w:val="24"/>
                <w:szCs w:val="24"/>
              </w:rPr>
              <w:t>负责人签字：</w:t>
            </w:r>
          </w:p>
          <w:p w:rsidR="00BF638C" w:rsidRPr="004D7865" w:rsidRDefault="00BF638C" w:rsidP="004652E0">
            <w:pPr>
              <w:wordWrap w:val="0"/>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年月日</w:t>
            </w:r>
          </w:p>
        </w:tc>
      </w:tr>
      <w:tr w:rsidR="00BF638C" w:rsidRPr="004D7865" w:rsidTr="004652E0">
        <w:trPr>
          <w:cantSplit/>
          <w:trHeight w:hRule="exact" w:val="1124"/>
          <w:jc w:val="center"/>
        </w:trPr>
        <w:tc>
          <w:tcPr>
            <w:tcW w:w="14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学院意见</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wordWrap w:val="0"/>
              <w:spacing w:line="480" w:lineRule="auto"/>
              <w:jc w:val="right"/>
              <w:rPr>
                <w:rFonts w:eastAsia="仿宋_GB2312"/>
                <w:color w:val="000000" w:themeColor="text1"/>
                <w:sz w:val="24"/>
                <w:szCs w:val="24"/>
              </w:rPr>
            </w:pPr>
            <w:r w:rsidRPr="004D7865">
              <w:rPr>
                <w:rFonts w:eastAsia="仿宋_GB2312" w:hint="eastAsia"/>
                <w:color w:val="000000" w:themeColor="text1"/>
                <w:sz w:val="24"/>
                <w:szCs w:val="24"/>
              </w:rPr>
              <w:t>负责人签字：</w:t>
            </w:r>
          </w:p>
          <w:p w:rsidR="00BF638C" w:rsidRPr="004D7865" w:rsidRDefault="00BF638C" w:rsidP="004652E0">
            <w:pPr>
              <w:spacing w:line="480" w:lineRule="auto"/>
              <w:jc w:val="center"/>
              <w:rPr>
                <w:rFonts w:eastAsia="仿宋_GB2312"/>
                <w:color w:val="000000" w:themeColor="text1"/>
                <w:sz w:val="24"/>
                <w:szCs w:val="24"/>
              </w:rPr>
            </w:pPr>
            <w:bookmarkStart w:id="0" w:name="_GoBack"/>
            <w:bookmarkEnd w:id="0"/>
            <w:r w:rsidRPr="004D7865">
              <w:rPr>
                <w:rFonts w:eastAsia="仿宋_GB2312" w:hint="eastAsia"/>
                <w:color w:val="000000" w:themeColor="text1"/>
                <w:sz w:val="24"/>
                <w:szCs w:val="24"/>
              </w:rPr>
              <w:t>年月日</w:t>
            </w:r>
          </w:p>
        </w:tc>
      </w:tr>
    </w:tbl>
    <w:p w:rsidR="00F1222E" w:rsidRPr="004D7865" w:rsidRDefault="00F1222E" w:rsidP="00F1222E">
      <w:pPr>
        <w:jc w:val="center"/>
        <w:rPr>
          <w:color w:val="000000" w:themeColor="text1"/>
        </w:rPr>
      </w:pPr>
    </w:p>
    <w:p w:rsidR="00F1222E" w:rsidRPr="004D7865" w:rsidRDefault="00F1222E" w:rsidP="00F1222E">
      <w:pPr>
        <w:jc w:val="center"/>
        <w:rPr>
          <w:rFonts w:hAnsi="宋体"/>
          <w:color w:val="000000" w:themeColor="text1"/>
          <w:sz w:val="18"/>
          <w:szCs w:val="18"/>
        </w:rPr>
      </w:pPr>
    </w:p>
    <w:p w:rsidR="00BF638C" w:rsidRPr="004D7865" w:rsidRDefault="00BF638C" w:rsidP="00F1222E">
      <w:pPr>
        <w:jc w:val="center"/>
        <w:rPr>
          <w:rFonts w:hAnsi="宋体"/>
          <w:color w:val="000000" w:themeColor="text1"/>
          <w:sz w:val="18"/>
          <w:szCs w:val="18"/>
        </w:rPr>
      </w:pPr>
    </w:p>
    <w:p w:rsidR="00F1222E" w:rsidRPr="004D7865" w:rsidRDefault="00F1222E" w:rsidP="00F1222E">
      <w:pPr>
        <w:jc w:val="left"/>
        <w:rPr>
          <w:rFonts w:ascii="宋体" w:hAnsi="宋体"/>
          <w:noProof/>
          <w:color w:val="000000" w:themeColor="text1"/>
          <w:sz w:val="18"/>
          <w:szCs w:val="18"/>
        </w:rPr>
      </w:pPr>
      <w:r w:rsidRPr="004D7865">
        <w:rPr>
          <w:rFonts w:ascii="宋体" w:hAnsi="宋体" w:hint="eastAsia"/>
          <w:noProof/>
          <w:color w:val="000000" w:themeColor="text1"/>
          <w:sz w:val="18"/>
          <w:szCs w:val="18"/>
        </w:rPr>
        <w:t>附件</w:t>
      </w:r>
      <w:r w:rsidR="00BF638C" w:rsidRPr="004D7865">
        <w:rPr>
          <w:rFonts w:ascii="宋体" w:hAnsi="宋体" w:hint="eastAsia"/>
          <w:noProof/>
          <w:color w:val="000000" w:themeColor="text1"/>
          <w:sz w:val="18"/>
          <w:szCs w:val="18"/>
        </w:rPr>
        <w:t>二</w:t>
      </w:r>
      <w:r w:rsidRPr="004D7865">
        <w:rPr>
          <w:rFonts w:ascii="宋体" w:hAnsi="宋体" w:hint="eastAsia"/>
          <w:noProof/>
          <w:color w:val="000000" w:themeColor="text1"/>
          <w:sz w:val="18"/>
          <w:szCs w:val="18"/>
        </w:rPr>
        <w:t>：</w:t>
      </w:r>
    </w:p>
    <w:p w:rsidR="00BF638C" w:rsidRPr="004D7865" w:rsidRDefault="00BF638C" w:rsidP="00BF638C">
      <w:pPr>
        <w:ind w:firstLine="291"/>
        <w:jc w:val="center"/>
        <w:rPr>
          <w:rFonts w:ascii="宋体" w:hAnsi="宋体"/>
          <w:b/>
          <w:bCs/>
          <w:color w:val="000000" w:themeColor="text1"/>
          <w:sz w:val="32"/>
          <w:szCs w:val="32"/>
        </w:rPr>
      </w:pPr>
      <w:r w:rsidRPr="004D7865">
        <w:rPr>
          <w:rFonts w:ascii="宋体" w:hAnsi="宋体" w:hint="eastAsia"/>
          <w:b/>
          <w:bCs/>
          <w:color w:val="000000" w:themeColor="text1"/>
          <w:sz w:val="32"/>
          <w:szCs w:val="32"/>
        </w:rPr>
        <w:t>化学学院成果转化承诺书</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560"/>
        <w:gridCol w:w="510"/>
        <w:gridCol w:w="496"/>
        <w:gridCol w:w="528"/>
        <w:gridCol w:w="783"/>
        <w:gridCol w:w="1264"/>
        <w:gridCol w:w="1032"/>
        <w:gridCol w:w="796"/>
        <w:gridCol w:w="1194"/>
      </w:tblGrid>
      <w:tr w:rsidR="00BF638C" w:rsidRPr="004D7865" w:rsidTr="004652E0">
        <w:trPr>
          <w:cantSplit/>
          <w:trHeight w:hRule="exact" w:val="975"/>
          <w:jc w:val="center"/>
        </w:trPr>
        <w:tc>
          <w:tcPr>
            <w:tcW w:w="3040" w:type="dxa"/>
            <w:gridSpan w:val="4"/>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rPr>
                <w:rFonts w:eastAsia="仿宋_GB2312"/>
                <w:color w:val="000000" w:themeColor="text1"/>
                <w:sz w:val="24"/>
                <w:szCs w:val="24"/>
              </w:rPr>
            </w:pPr>
            <w:r w:rsidRPr="004D7865">
              <w:rPr>
                <w:rFonts w:eastAsia="仿宋_GB2312" w:hint="eastAsia"/>
                <w:color w:val="000000" w:themeColor="text1"/>
                <w:sz w:val="24"/>
                <w:szCs w:val="24"/>
              </w:rPr>
              <w:t>科技成果、专利技术</w:t>
            </w:r>
            <w:r w:rsidRPr="004D7865">
              <w:rPr>
                <w:rFonts w:eastAsia="仿宋_GB2312"/>
                <w:color w:val="000000" w:themeColor="text1"/>
                <w:sz w:val="24"/>
                <w:szCs w:val="24"/>
              </w:rPr>
              <w:t>名称</w:t>
            </w:r>
          </w:p>
        </w:tc>
        <w:tc>
          <w:tcPr>
            <w:tcW w:w="5597" w:type="dxa"/>
            <w:gridSpan w:val="6"/>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textAlignment w:val="center"/>
              <w:rPr>
                <w:rFonts w:eastAsia="仿宋_GB2312"/>
                <w:color w:val="000000" w:themeColor="text1"/>
                <w:sz w:val="24"/>
                <w:szCs w:val="24"/>
              </w:rPr>
            </w:pPr>
          </w:p>
        </w:tc>
      </w:tr>
      <w:tr w:rsidR="00BF638C" w:rsidRPr="004D7865" w:rsidTr="004652E0">
        <w:trPr>
          <w:cantSplit/>
          <w:trHeight w:val="555"/>
          <w:jc w:val="center"/>
        </w:trPr>
        <w:tc>
          <w:tcPr>
            <w:tcW w:w="147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姓名</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18"/>
                <w:szCs w:val="24"/>
              </w:rPr>
            </w:pPr>
            <w:r w:rsidRPr="004D7865">
              <w:rPr>
                <w:rFonts w:eastAsia="仿宋_GB2312" w:hint="eastAsia"/>
                <w:color w:val="000000" w:themeColor="text1"/>
                <w:sz w:val="24"/>
                <w:szCs w:val="24"/>
              </w:rPr>
              <w:t>职工号</w:t>
            </w:r>
          </w:p>
        </w:tc>
        <w:tc>
          <w:tcPr>
            <w:tcW w:w="783"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身份证号</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67"/>
          <w:jc w:val="center"/>
        </w:trPr>
        <w:tc>
          <w:tcPr>
            <w:tcW w:w="147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职务</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职称</w:t>
            </w:r>
          </w:p>
        </w:tc>
        <w:tc>
          <w:tcPr>
            <w:tcW w:w="783"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办公电话</w:t>
            </w:r>
          </w:p>
        </w:tc>
        <w:tc>
          <w:tcPr>
            <w:tcW w:w="103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手机</w:t>
            </w:r>
          </w:p>
        </w:tc>
        <w:tc>
          <w:tcPr>
            <w:tcW w:w="119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67"/>
          <w:jc w:val="center"/>
        </w:trPr>
        <w:tc>
          <w:tcPr>
            <w:tcW w:w="147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电子邮箱</w:t>
            </w:r>
          </w:p>
        </w:tc>
        <w:tc>
          <w:tcPr>
            <w:tcW w:w="7163" w:type="dxa"/>
            <w:gridSpan w:val="9"/>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8624"/>
          <w:jc w:val="center"/>
        </w:trPr>
        <w:tc>
          <w:tcPr>
            <w:tcW w:w="8637" w:type="dxa"/>
            <w:gridSpan w:val="10"/>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（承诺内容样本，可根据实际情况自行编写，报学院办公会审核，可附页）</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本人承诺如下：</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1</w:t>
            </w:r>
            <w:r w:rsidRPr="004D7865">
              <w:rPr>
                <w:rFonts w:eastAsia="仿宋_GB2312" w:hint="eastAsia"/>
                <w:color w:val="000000" w:themeColor="text1"/>
                <w:sz w:val="24"/>
                <w:szCs w:val="24"/>
              </w:rPr>
              <w:t>、</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年</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月</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日将</w:t>
            </w:r>
            <w:r w:rsidRPr="004D7865">
              <w:rPr>
                <w:rFonts w:eastAsia="仿宋_GB2312" w:hint="eastAsia"/>
                <w:color w:val="000000" w:themeColor="text1"/>
                <w:sz w:val="24"/>
                <w:szCs w:val="24"/>
              </w:rPr>
              <w:t>##</w:t>
            </w:r>
            <w:r w:rsidRPr="004D7865">
              <w:rPr>
                <w:rFonts w:eastAsia="仿宋_GB2312" w:hint="eastAsia"/>
                <w:color w:val="000000" w:themeColor="text1"/>
                <w:sz w:val="24"/>
                <w:szCs w:val="24"/>
              </w:rPr>
              <w:t>科技成果、专利技术转让给</w:t>
            </w:r>
            <w:r w:rsidRPr="004D7865">
              <w:rPr>
                <w:rFonts w:eastAsia="仿宋_GB2312" w:hint="eastAsia"/>
                <w:color w:val="000000" w:themeColor="text1"/>
                <w:sz w:val="24"/>
                <w:szCs w:val="24"/>
              </w:rPr>
              <w:t>##</w:t>
            </w:r>
            <w:r w:rsidRPr="004D7865">
              <w:rPr>
                <w:rFonts w:eastAsia="仿宋_GB2312" w:hint="eastAsia"/>
                <w:color w:val="000000" w:themeColor="text1"/>
                <w:sz w:val="24"/>
                <w:szCs w:val="24"/>
              </w:rPr>
              <w:t>公司。</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2</w:t>
            </w:r>
            <w:r w:rsidRPr="004D7865">
              <w:rPr>
                <w:rFonts w:eastAsia="仿宋_GB2312" w:hint="eastAsia"/>
                <w:color w:val="000000" w:themeColor="text1"/>
                <w:sz w:val="24"/>
                <w:szCs w:val="24"/>
              </w:rPr>
              <w:t>、收益分配方案已获得其他参与人认可，不存在任何纠纷；</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3</w:t>
            </w:r>
            <w:r w:rsidRPr="004D7865">
              <w:rPr>
                <w:rFonts w:eastAsia="仿宋_GB2312" w:hint="eastAsia"/>
                <w:color w:val="000000" w:themeColor="text1"/>
                <w:sz w:val="24"/>
                <w:szCs w:val="24"/>
              </w:rPr>
              <w:t>、与公司就技术指标、使用年限等已达成一致，不存在任何纠纷；</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本人违反上述承诺引发的法律纠纷，由本人独立承担，与南开大学以及南开大学化学学院无任何关系</w:t>
            </w:r>
          </w:p>
        </w:tc>
      </w:tr>
      <w:tr w:rsidR="00BF638C" w:rsidRPr="004D7865" w:rsidTr="004652E0">
        <w:trPr>
          <w:cantSplit/>
          <w:trHeight w:hRule="exact" w:val="771"/>
          <w:jc w:val="center"/>
        </w:trPr>
        <w:tc>
          <w:tcPr>
            <w:tcW w:w="2034"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负责人签字</w:t>
            </w:r>
          </w:p>
        </w:tc>
        <w:tc>
          <w:tcPr>
            <w:tcW w:w="6603" w:type="dxa"/>
            <w:gridSpan w:val="8"/>
            <w:tcBorders>
              <w:top w:val="single" w:sz="4" w:space="0" w:color="auto"/>
              <w:left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年月日</w:t>
            </w:r>
          </w:p>
        </w:tc>
      </w:tr>
    </w:tbl>
    <w:p w:rsidR="00F1222E" w:rsidRPr="004D7865" w:rsidRDefault="00F1222E" w:rsidP="00F1222E">
      <w:pPr>
        <w:jc w:val="center"/>
        <w:rPr>
          <w:noProof/>
          <w:color w:val="000000" w:themeColor="text1"/>
        </w:rPr>
      </w:pPr>
    </w:p>
    <w:p w:rsidR="00F1222E" w:rsidRPr="004D7865" w:rsidRDefault="00F1222E" w:rsidP="00F1222E">
      <w:pPr>
        <w:jc w:val="left"/>
        <w:rPr>
          <w:rFonts w:ascii="宋体" w:hAnsi="宋体"/>
          <w:noProof/>
          <w:color w:val="000000" w:themeColor="text1"/>
          <w:sz w:val="18"/>
          <w:szCs w:val="18"/>
        </w:rPr>
      </w:pPr>
      <w:r w:rsidRPr="004D7865">
        <w:rPr>
          <w:rFonts w:ascii="宋体" w:hAnsi="宋体" w:hint="eastAsia"/>
          <w:noProof/>
          <w:color w:val="000000" w:themeColor="text1"/>
          <w:sz w:val="18"/>
          <w:szCs w:val="18"/>
        </w:rPr>
        <w:t>附件</w:t>
      </w:r>
      <w:r w:rsidR="00BF638C" w:rsidRPr="004D7865">
        <w:rPr>
          <w:rFonts w:ascii="宋体" w:hAnsi="宋体" w:hint="eastAsia"/>
          <w:noProof/>
          <w:color w:val="000000" w:themeColor="text1"/>
          <w:sz w:val="18"/>
          <w:szCs w:val="18"/>
        </w:rPr>
        <w:t>三</w:t>
      </w:r>
      <w:r w:rsidRPr="004D7865">
        <w:rPr>
          <w:rFonts w:ascii="宋体" w:hAnsi="宋体" w:hint="eastAsia"/>
          <w:noProof/>
          <w:color w:val="000000" w:themeColor="text1"/>
          <w:sz w:val="18"/>
          <w:szCs w:val="18"/>
        </w:rPr>
        <w:t>：</w:t>
      </w:r>
    </w:p>
    <w:p w:rsidR="00BF638C" w:rsidRPr="004D7865" w:rsidRDefault="00BF638C" w:rsidP="00F1222E">
      <w:pPr>
        <w:jc w:val="left"/>
        <w:rPr>
          <w:noProof/>
          <w:color w:val="000000" w:themeColor="text1"/>
        </w:rPr>
      </w:pPr>
      <w:r w:rsidRPr="004D7865">
        <w:rPr>
          <w:rFonts w:ascii="宋体" w:hAnsi="宋体" w:hint="eastAsia"/>
          <w:b/>
          <w:bCs/>
          <w:color w:val="000000" w:themeColor="text1"/>
          <w:sz w:val="32"/>
          <w:szCs w:val="32"/>
        </w:rPr>
        <w:t>化学学院教师创办企业（担任公司技术职务）个人承诺书</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1070"/>
        <w:gridCol w:w="496"/>
        <w:gridCol w:w="470"/>
        <w:gridCol w:w="842"/>
        <w:gridCol w:w="1264"/>
        <w:gridCol w:w="728"/>
        <w:gridCol w:w="750"/>
        <w:gridCol w:w="1283"/>
      </w:tblGrid>
      <w:tr w:rsidR="00BF638C" w:rsidRPr="004D7865" w:rsidTr="004652E0">
        <w:trPr>
          <w:cantSplit/>
          <w:trHeight w:hRule="exact" w:val="805"/>
          <w:jc w:val="center"/>
        </w:trPr>
        <w:tc>
          <w:tcPr>
            <w:tcW w:w="3161" w:type="dxa"/>
            <w:gridSpan w:val="3"/>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rPr>
                <w:rFonts w:eastAsia="仿宋_GB2312"/>
                <w:color w:val="000000" w:themeColor="text1"/>
                <w:sz w:val="24"/>
                <w:szCs w:val="24"/>
              </w:rPr>
            </w:pPr>
            <w:r w:rsidRPr="004D7865">
              <w:rPr>
                <w:rFonts w:eastAsia="仿宋_GB2312" w:hint="eastAsia"/>
                <w:color w:val="000000" w:themeColor="text1"/>
                <w:sz w:val="24"/>
                <w:szCs w:val="24"/>
              </w:rPr>
              <w:t>公司</w:t>
            </w:r>
            <w:r w:rsidRPr="004D7865">
              <w:rPr>
                <w:rFonts w:eastAsia="仿宋_GB2312"/>
                <w:color w:val="000000" w:themeColor="text1"/>
                <w:sz w:val="24"/>
                <w:szCs w:val="24"/>
              </w:rPr>
              <w:t>名称</w:t>
            </w:r>
          </w:p>
        </w:tc>
        <w:tc>
          <w:tcPr>
            <w:tcW w:w="5337" w:type="dxa"/>
            <w:gridSpan w:val="6"/>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textAlignment w:val="center"/>
              <w:rPr>
                <w:rFonts w:eastAsia="仿宋_GB2312"/>
                <w:color w:val="000000" w:themeColor="text1"/>
                <w:sz w:val="24"/>
                <w:szCs w:val="24"/>
              </w:rPr>
            </w:pPr>
          </w:p>
        </w:tc>
      </w:tr>
      <w:tr w:rsidR="00BF638C" w:rsidRPr="004D7865" w:rsidTr="004652E0">
        <w:trPr>
          <w:cantSplit/>
          <w:trHeight w:hRule="exact" w:val="805"/>
          <w:jc w:val="center"/>
        </w:trPr>
        <w:tc>
          <w:tcPr>
            <w:tcW w:w="3161" w:type="dxa"/>
            <w:gridSpan w:val="3"/>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rPr>
                <w:rFonts w:eastAsia="仿宋_GB2312"/>
                <w:color w:val="000000" w:themeColor="text1"/>
                <w:sz w:val="24"/>
                <w:szCs w:val="24"/>
              </w:rPr>
            </w:pPr>
            <w:r w:rsidRPr="004D7865">
              <w:rPr>
                <w:rFonts w:eastAsia="仿宋_GB2312" w:hint="eastAsia"/>
                <w:color w:val="000000" w:themeColor="text1"/>
                <w:sz w:val="24"/>
                <w:szCs w:val="24"/>
              </w:rPr>
              <w:t>公司资质</w:t>
            </w:r>
          </w:p>
        </w:tc>
        <w:tc>
          <w:tcPr>
            <w:tcW w:w="5337" w:type="dxa"/>
            <w:gridSpan w:val="6"/>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720" w:lineRule="auto"/>
              <w:jc w:val="center"/>
              <w:textAlignment w:val="center"/>
              <w:rPr>
                <w:rFonts w:eastAsia="仿宋_GB2312"/>
                <w:color w:val="000000" w:themeColor="text1"/>
                <w:sz w:val="24"/>
                <w:szCs w:val="24"/>
              </w:rPr>
            </w:pPr>
          </w:p>
        </w:tc>
      </w:tr>
      <w:tr w:rsidR="00BF638C" w:rsidRPr="004D7865" w:rsidTr="004652E0">
        <w:trPr>
          <w:cantSplit/>
          <w:trHeight w:val="692"/>
          <w:jc w:val="center"/>
        </w:trPr>
        <w:tc>
          <w:tcPr>
            <w:tcW w:w="1595"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教师</w:t>
            </w:r>
            <w:r w:rsidRPr="004D7865">
              <w:rPr>
                <w:rFonts w:eastAsia="仿宋_GB2312"/>
                <w:color w:val="000000" w:themeColor="text1"/>
                <w:sz w:val="24"/>
                <w:szCs w:val="24"/>
              </w:rPr>
              <w:t>姓名</w:t>
            </w:r>
          </w:p>
        </w:tc>
        <w:tc>
          <w:tcPr>
            <w:tcW w:w="107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18"/>
                <w:szCs w:val="24"/>
              </w:rPr>
            </w:pPr>
            <w:r w:rsidRPr="004D7865">
              <w:rPr>
                <w:rFonts w:eastAsia="仿宋_GB2312" w:hint="eastAsia"/>
                <w:color w:val="000000" w:themeColor="text1"/>
                <w:sz w:val="24"/>
                <w:szCs w:val="24"/>
              </w:rPr>
              <w:t>职工号</w:t>
            </w:r>
          </w:p>
        </w:tc>
        <w:tc>
          <w:tcPr>
            <w:tcW w:w="8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身份证号</w:t>
            </w:r>
          </w:p>
        </w:tc>
        <w:tc>
          <w:tcPr>
            <w:tcW w:w="2761" w:type="dxa"/>
            <w:gridSpan w:val="3"/>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67"/>
          <w:jc w:val="center"/>
        </w:trPr>
        <w:tc>
          <w:tcPr>
            <w:tcW w:w="1595"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职务</w:t>
            </w:r>
          </w:p>
        </w:tc>
        <w:tc>
          <w:tcPr>
            <w:tcW w:w="107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职称</w:t>
            </w:r>
          </w:p>
        </w:tc>
        <w:tc>
          <w:tcPr>
            <w:tcW w:w="842"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办公电话</w:t>
            </w:r>
          </w:p>
        </w:tc>
        <w:tc>
          <w:tcPr>
            <w:tcW w:w="728"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手机</w:t>
            </w:r>
          </w:p>
        </w:tc>
        <w:tc>
          <w:tcPr>
            <w:tcW w:w="1283"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567"/>
          <w:jc w:val="center"/>
        </w:trPr>
        <w:tc>
          <w:tcPr>
            <w:tcW w:w="1595"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color w:val="000000" w:themeColor="text1"/>
                <w:sz w:val="24"/>
                <w:szCs w:val="24"/>
              </w:rPr>
              <w:t>电子邮箱</w:t>
            </w:r>
          </w:p>
        </w:tc>
        <w:tc>
          <w:tcPr>
            <w:tcW w:w="6903" w:type="dxa"/>
            <w:gridSpan w:val="8"/>
            <w:tcBorders>
              <w:top w:val="single" w:sz="4" w:space="0" w:color="auto"/>
              <w:left w:val="single" w:sz="4" w:space="0" w:color="auto"/>
              <w:bottom w:val="nil"/>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p>
        </w:tc>
      </w:tr>
      <w:tr w:rsidR="00BF638C" w:rsidRPr="004D7865" w:rsidTr="004652E0">
        <w:trPr>
          <w:cantSplit/>
          <w:trHeight w:val="7769"/>
          <w:jc w:val="center"/>
        </w:trPr>
        <w:tc>
          <w:tcPr>
            <w:tcW w:w="8498" w:type="dxa"/>
            <w:gridSpan w:val="9"/>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（承诺内容样本，可根据实际情况自行编写，报学院办公会审核，可附页）</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本人承诺如下：</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1</w:t>
            </w:r>
            <w:r w:rsidRPr="004D7865">
              <w:rPr>
                <w:rFonts w:eastAsia="仿宋_GB2312" w:hint="eastAsia"/>
                <w:color w:val="000000" w:themeColor="text1"/>
                <w:sz w:val="24"/>
                <w:szCs w:val="24"/>
              </w:rPr>
              <w:t>、</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年</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月</w:t>
            </w:r>
            <w:r w:rsidRPr="004D7865">
              <w:rPr>
                <w:rFonts w:eastAsia="仿宋_GB2312" w:hint="eastAsia"/>
                <w:color w:val="000000" w:themeColor="text1"/>
                <w:sz w:val="24"/>
                <w:szCs w:val="24"/>
              </w:rPr>
              <w:t xml:space="preserve"> #</w:t>
            </w:r>
            <w:r w:rsidRPr="004D7865">
              <w:rPr>
                <w:rFonts w:eastAsia="仿宋_GB2312" w:hint="eastAsia"/>
                <w:color w:val="000000" w:themeColor="text1"/>
                <w:sz w:val="24"/>
                <w:szCs w:val="24"/>
              </w:rPr>
              <w:t>日将成立（加入）</w:t>
            </w:r>
            <w:r w:rsidRPr="004D7865">
              <w:rPr>
                <w:rFonts w:eastAsia="仿宋_GB2312" w:hint="eastAsia"/>
                <w:color w:val="000000" w:themeColor="text1"/>
                <w:sz w:val="24"/>
                <w:szCs w:val="24"/>
              </w:rPr>
              <w:t>##</w:t>
            </w:r>
            <w:r w:rsidRPr="004D7865">
              <w:rPr>
                <w:rFonts w:eastAsia="仿宋_GB2312" w:hint="eastAsia"/>
                <w:color w:val="000000" w:themeColor="text1"/>
                <w:sz w:val="24"/>
                <w:szCs w:val="24"/>
              </w:rPr>
              <w:t>公司（公司名称，性质）；</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2</w:t>
            </w:r>
            <w:r w:rsidRPr="004D7865">
              <w:rPr>
                <w:rFonts w:eastAsia="仿宋_GB2312" w:hint="eastAsia"/>
                <w:color w:val="000000" w:themeColor="text1"/>
                <w:sz w:val="24"/>
                <w:szCs w:val="24"/>
              </w:rPr>
              <w:t>、教师兼职创办企业、承担公司技术职务：保证不影响正常的教学科研任务前提下，保护南开大学及化学学院的知识产权；如涉及科技成果，专利技术的转让则需遵循细则第一条执行；</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3</w:t>
            </w:r>
            <w:r w:rsidRPr="004D7865">
              <w:rPr>
                <w:rFonts w:eastAsia="仿宋_GB2312" w:hint="eastAsia"/>
                <w:color w:val="000000" w:themeColor="text1"/>
                <w:sz w:val="24"/>
                <w:szCs w:val="24"/>
              </w:rPr>
              <w:t>、教师暂时离岗创业：在离岗期间，学校为其保留编制两年，但所在企业及个人应当与学院之间签订协议，明确期限及权责利关系，如暂时离岗人员不再承担教学、科研任务，教师福利待遇应由企业承担等；</w:t>
            </w:r>
          </w:p>
          <w:p w:rsidR="00BF638C" w:rsidRPr="004D7865" w:rsidRDefault="00BF638C" w:rsidP="004652E0">
            <w:pPr>
              <w:spacing w:line="480" w:lineRule="auto"/>
              <w:rPr>
                <w:rFonts w:eastAsia="仿宋_GB2312"/>
                <w:color w:val="000000" w:themeColor="text1"/>
                <w:sz w:val="24"/>
                <w:szCs w:val="24"/>
              </w:rPr>
            </w:pPr>
            <w:r w:rsidRPr="004D7865">
              <w:rPr>
                <w:rFonts w:eastAsia="仿宋_GB2312" w:hint="eastAsia"/>
                <w:color w:val="000000" w:themeColor="text1"/>
                <w:sz w:val="24"/>
                <w:szCs w:val="24"/>
              </w:rPr>
              <w:t>本人违反上述承诺引发的法律纠纷，由本人独立承担，与南开大学以及南开大学化学学院无任何关系</w:t>
            </w:r>
          </w:p>
          <w:p w:rsidR="00BF638C" w:rsidRPr="004D7865" w:rsidRDefault="00BF638C" w:rsidP="004652E0">
            <w:pPr>
              <w:spacing w:line="480" w:lineRule="auto"/>
              <w:rPr>
                <w:rFonts w:eastAsia="仿宋_GB2312"/>
                <w:color w:val="000000" w:themeColor="text1"/>
                <w:sz w:val="24"/>
                <w:szCs w:val="24"/>
              </w:rPr>
            </w:pPr>
          </w:p>
        </w:tc>
      </w:tr>
      <w:tr w:rsidR="00BF638C" w:rsidRPr="004D7865" w:rsidTr="004652E0">
        <w:trPr>
          <w:cantSplit/>
          <w:trHeight w:hRule="exact" w:val="737"/>
          <w:jc w:val="center"/>
        </w:trPr>
        <w:tc>
          <w:tcPr>
            <w:tcW w:w="1595" w:type="dxa"/>
            <w:tcBorders>
              <w:top w:val="single" w:sz="4" w:space="0" w:color="auto"/>
              <w:left w:val="single" w:sz="4" w:space="0" w:color="auto"/>
              <w:bottom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教师签字</w:t>
            </w:r>
          </w:p>
        </w:tc>
        <w:tc>
          <w:tcPr>
            <w:tcW w:w="6903" w:type="dxa"/>
            <w:gridSpan w:val="8"/>
            <w:tcBorders>
              <w:top w:val="single" w:sz="4" w:space="0" w:color="auto"/>
              <w:left w:val="single" w:sz="4" w:space="0" w:color="auto"/>
              <w:right w:val="single" w:sz="4" w:space="0" w:color="auto"/>
            </w:tcBorders>
            <w:vAlign w:val="center"/>
          </w:tcPr>
          <w:p w:rsidR="00BF638C" w:rsidRPr="004D7865" w:rsidRDefault="00BF638C" w:rsidP="004652E0">
            <w:pPr>
              <w:spacing w:line="480" w:lineRule="auto"/>
              <w:jc w:val="center"/>
              <w:rPr>
                <w:rFonts w:eastAsia="仿宋_GB2312"/>
                <w:color w:val="000000" w:themeColor="text1"/>
                <w:sz w:val="24"/>
                <w:szCs w:val="24"/>
              </w:rPr>
            </w:pPr>
            <w:r w:rsidRPr="004D7865">
              <w:rPr>
                <w:rFonts w:eastAsia="仿宋_GB2312" w:hint="eastAsia"/>
                <w:color w:val="000000" w:themeColor="text1"/>
                <w:sz w:val="24"/>
                <w:szCs w:val="24"/>
              </w:rPr>
              <w:t>年月日</w:t>
            </w:r>
          </w:p>
        </w:tc>
      </w:tr>
    </w:tbl>
    <w:p w:rsidR="00BF638C" w:rsidRPr="004D7865" w:rsidRDefault="00BF638C" w:rsidP="0027112F">
      <w:pPr>
        <w:spacing w:line="320" w:lineRule="exact"/>
        <w:rPr>
          <w:rFonts w:hAnsi="宋体"/>
          <w:b/>
          <w:color w:val="000000" w:themeColor="text1"/>
          <w:sz w:val="18"/>
          <w:szCs w:val="18"/>
        </w:rPr>
      </w:pPr>
    </w:p>
    <w:p w:rsidR="0027112F" w:rsidRPr="004D7865" w:rsidRDefault="0027112F" w:rsidP="0027112F">
      <w:pPr>
        <w:spacing w:line="320" w:lineRule="exact"/>
        <w:rPr>
          <w:rFonts w:hAnsi="宋体"/>
          <w:b/>
          <w:color w:val="000000" w:themeColor="text1"/>
          <w:sz w:val="18"/>
          <w:szCs w:val="18"/>
        </w:rPr>
      </w:pPr>
      <w:r w:rsidRPr="004D7865">
        <w:rPr>
          <w:rFonts w:hAnsi="宋体" w:hint="eastAsia"/>
          <w:b/>
          <w:color w:val="000000" w:themeColor="text1"/>
          <w:sz w:val="18"/>
          <w:szCs w:val="18"/>
        </w:rPr>
        <w:lastRenderedPageBreak/>
        <w:t>附件</w:t>
      </w:r>
      <w:r w:rsidR="000F6639" w:rsidRPr="004D7865">
        <w:rPr>
          <w:rFonts w:hAnsi="宋体" w:hint="eastAsia"/>
          <w:b/>
          <w:color w:val="000000" w:themeColor="text1"/>
          <w:sz w:val="18"/>
          <w:szCs w:val="18"/>
        </w:rPr>
        <w:t>8</w:t>
      </w:r>
      <w:r w:rsidRPr="004D7865">
        <w:rPr>
          <w:rFonts w:hAnsi="宋体" w:hint="eastAsia"/>
          <w:b/>
          <w:color w:val="000000" w:themeColor="text1"/>
          <w:sz w:val="18"/>
          <w:szCs w:val="18"/>
        </w:rPr>
        <w:t>：</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转发校保密委员会关于印发南开大学保密工作制度的通知</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南办发〔</w:t>
      </w:r>
      <w:r w:rsidRPr="004D7865">
        <w:rPr>
          <w:rFonts w:hAnsi="宋体" w:hint="eastAsia"/>
          <w:b/>
          <w:color w:val="000000" w:themeColor="text1"/>
          <w:sz w:val="18"/>
          <w:szCs w:val="18"/>
        </w:rPr>
        <w:t>2012</w:t>
      </w:r>
      <w:r w:rsidRPr="004D7865">
        <w:rPr>
          <w:rFonts w:hAnsi="宋体" w:hint="eastAsia"/>
          <w:b/>
          <w:color w:val="000000" w:themeColor="text1"/>
          <w:sz w:val="18"/>
          <w:szCs w:val="18"/>
        </w:rPr>
        <w:t>〕</w:t>
      </w:r>
      <w:r w:rsidRPr="004D7865">
        <w:rPr>
          <w:rFonts w:hAnsi="宋体" w:hint="eastAsia"/>
          <w:b/>
          <w:color w:val="000000" w:themeColor="text1"/>
          <w:sz w:val="18"/>
          <w:szCs w:val="18"/>
        </w:rPr>
        <w:t>22</w:t>
      </w:r>
      <w:r w:rsidRPr="004D7865">
        <w:rPr>
          <w:rFonts w:hAnsi="宋体" w:hint="eastAsia"/>
          <w:b/>
          <w:color w:val="000000" w:themeColor="text1"/>
          <w:sz w:val="18"/>
          <w:szCs w:val="18"/>
        </w:rPr>
        <w:t>号</w:t>
      </w:r>
    </w:p>
    <w:p w:rsidR="0027112F" w:rsidRPr="004D7865" w:rsidRDefault="0027112F" w:rsidP="0027112F">
      <w:pPr>
        <w:spacing w:line="320" w:lineRule="exact"/>
        <w:rPr>
          <w:rFonts w:hAnsi="宋体"/>
          <w:color w:val="000000" w:themeColor="text1"/>
          <w:sz w:val="18"/>
          <w:szCs w:val="18"/>
        </w:rPr>
      </w:pPr>
      <w:r w:rsidRPr="004D7865">
        <w:rPr>
          <w:rFonts w:hAnsi="宋体" w:hint="eastAsia"/>
          <w:color w:val="000000" w:themeColor="text1"/>
          <w:sz w:val="18"/>
          <w:szCs w:val="18"/>
        </w:rPr>
        <w:t>各学院、各单位、机关各部门：</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为进一步加强我校保密工作规范化建设，根据《中华人民共和国保守国家秘密法》、《武器装备科研生产单位保密资格审查认证管理办法》以及其他有关保密工作的新规定、新要求，结合学校实际，校保密委员会对学校有关保密制度进行了重新修订和完善。现将修订后的保密工作制度印发你们，请各单位认真学习、严格执行，做好本单位保密工作。各单位可依据学校有关保密工作制度，制定本单位二级保密工作制度。</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2007</w:t>
      </w:r>
      <w:r w:rsidRPr="004D7865">
        <w:rPr>
          <w:rFonts w:hAnsi="宋体" w:hint="eastAsia"/>
          <w:color w:val="000000" w:themeColor="text1"/>
          <w:sz w:val="18"/>
          <w:szCs w:val="18"/>
        </w:rPr>
        <w:t>年</w:t>
      </w:r>
      <w:r w:rsidRPr="004D7865">
        <w:rPr>
          <w:rFonts w:hAnsi="宋体" w:hint="eastAsia"/>
          <w:color w:val="000000" w:themeColor="text1"/>
          <w:sz w:val="18"/>
          <w:szCs w:val="18"/>
        </w:rPr>
        <w:t>4</w:t>
      </w:r>
      <w:r w:rsidRPr="004D7865">
        <w:rPr>
          <w:rFonts w:hAnsi="宋体" w:hint="eastAsia"/>
          <w:color w:val="000000" w:themeColor="text1"/>
          <w:sz w:val="18"/>
          <w:szCs w:val="18"/>
        </w:rPr>
        <w:t>月</w:t>
      </w:r>
      <w:r w:rsidRPr="004D7865">
        <w:rPr>
          <w:rFonts w:hAnsi="宋体" w:hint="eastAsia"/>
          <w:color w:val="000000" w:themeColor="text1"/>
          <w:sz w:val="18"/>
          <w:szCs w:val="18"/>
        </w:rPr>
        <w:t>28</w:t>
      </w:r>
      <w:r w:rsidRPr="004D7865">
        <w:rPr>
          <w:rFonts w:hAnsi="宋体" w:hint="eastAsia"/>
          <w:color w:val="000000" w:themeColor="text1"/>
          <w:sz w:val="18"/>
          <w:szCs w:val="18"/>
        </w:rPr>
        <w:t>日印发的《转发校保密委员会关于加强保密工作制度建设的通知》（南办发〔</w:t>
      </w:r>
      <w:r w:rsidRPr="004D7865">
        <w:rPr>
          <w:rFonts w:hAnsi="宋体" w:hint="eastAsia"/>
          <w:color w:val="000000" w:themeColor="text1"/>
          <w:sz w:val="18"/>
          <w:szCs w:val="18"/>
        </w:rPr>
        <w:t>2007</w:t>
      </w:r>
      <w:r w:rsidRPr="004D7865">
        <w:rPr>
          <w:rFonts w:hAnsi="宋体" w:hint="eastAsia"/>
          <w:color w:val="000000" w:themeColor="text1"/>
          <w:sz w:val="18"/>
          <w:szCs w:val="18"/>
        </w:rPr>
        <w:t>〕</w:t>
      </w:r>
      <w:r w:rsidRPr="004D7865">
        <w:rPr>
          <w:rFonts w:hAnsi="宋体" w:hint="eastAsia"/>
          <w:color w:val="000000" w:themeColor="text1"/>
          <w:sz w:val="18"/>
          <w:szCs w:val="18"/>
        </w:rPr>
        <w:t>20</w:t>
      </w:r>
      <w:r w:rsidRPr="004D7865">
        <w:rPr>
          <w:rFonts w:hAnsi="宋体" w:hint="eastAsia"/>
          <w:color w:val="000000" w:themeColor="text1"/>
          <w:sz w:val="18"/>
          <w:szCs w:val="18"/>
        </w:rPr>
        <w:t>号）、</w:t>
      </w:r>
      <w:r w:rsidRPr="004D7865">
        <w:rPr>
          <w:rFonts w:hAnsi="宋体" w:hint="eastAsia"/>
          <w:color w:val="000000" w:themeColor="text1"/>
          <w:sz w:val="18"/>
          <w:szCs w:val="18"/>
        </w:rPr>
        <w:t>2007</w:t>
      </w:r>
      <w:r w:rsidRPr="004D7865">
        <w:rPr>
          <w:rFonts w:hAnsi="宋体" w:hint="eastAsia"/>
          <w:color w:val="000000" w:themeColor="text1"/>
          <w:sz w:val="18"/>
          <w:szCs w:val="18"/>
        </w:rPr>
        <w:t>年</w:t>
      </w:r>
      <w:r w:rsidRPr="004D7865">
        <w:rPr>
          <w:rFonts w:hAnsi="宋体" w:hint="eastAsia"/>
          <w:color w:val="000000" w:themeColor="text1"/>
          <w:sz w:val="18"/>
          <w:szCs w:val="18"/>
        </w:rPr>
        <w:t>5</w:t>
      </w:r>
      <w:r w:rsidRPr="004D7865">
        <w:rPr>
          <w:rFonts w:hAnsi="宋体" w:hint="eastAsia"/>
          <w:color w:val="000000" w:themeColor="text1"/>
          <w:sz w:val="18"/>
          <w:szCs w:val="18"/>
        </w:rPr>
        <w:t>月</w:t>
      </w:r>
      <w:r w:rsidRPr="004D7865">
        <w:rPr>
          <w:rFonts w:hAnsi="宋体" w:hint="eastAsia"/>
          <w:color w:val="000000" w:themeColor="text1"/>
          <w:sz w:val="18"/>
          <w:szCs w:val="18"/>
        </w:rPr>
        <w:t>9</w:t>
      </w:r>
      <w:r w:rsidRPr="004D7865">
        <w:rPr>
          <w:rFonts w:hAnsi="宋体" w:hint="eastAsia"/>
          <w:color w:val="000000" w:themeColor="text1"/>
          <w:sz w:val="18"/>
          <w:szCs w:val="18"/>
        </w:rPr>
        <w:t>日印发的《关于转发研究生院等部门〈涉密研究生管理暂行规定〉的通知》（南办发〔</w:t>
      </w:r>
      <w:r w:rsidRPr="004D7865">
        <w:rPr>
          <w:rFonts w:hAnsi="宋体" w:hint="eastAsia"/>
          <w:color w:val="000000" w:themeColor="text1"/>
          <w:sz w:val="18"/>
          <w:szCs w:val="18"/>
        </w:rPr>
        <w:t>2007</w:t>
      </w:r>
      <w:r w:rsidRPr="004D7865">
        <w:rPr>
          <w:rFonts w:hAnsi="宋体" w:hint="eastAsia"/>
          <w:color w:val="000000" w:themeColor="text1"/>
          <w:sz w:val="18"/>
          <w:szCs w:val="18"/>
        </w:rPr>
        <w:t>〕</w:t>
      </w:r>
      <w:r w:rsidRPr="004D7865">
        <w:rPr>
          <w:rFonts w:hAnsi="宋体" w:hint="eastAsia"/>
          <w:color w:val="000000" w:themeColor="text1"/>
          <w:sz w:val="18"/>
          <w:szCs w:val="18"/>
        </w:rPr>
        <w:t>23</w:t>
      </w:r>
      <w:r w:rsidRPr="004D7865">
        <w:rPr>
          <w:rFonts w:hAnsi="宋体" w:hint="eastAsia"/>
          <w:color w:val="000000" w:themeColor="text1"/>
          <w:sz w:val="18"/>
          <w:szCs w:val="18"/>
        </w:rPr>
        <w:t>号）、</w:t>
      </w:r>
      <w:r w:rsidRPr="004D7865">
        <w:rPr>
          <w:rFonts w:hAnsi="宋体" w:hint="eastAsia"/>
          <w:color w:val="000000" w:themeColor="text1"/>
          <w:sz w:val="18"/>
          <w:szCs w:val="18"/>
        </w:rPr>
        <w:t>2010</w:t>
      </w:r>
      <w:r w:rsidRPr="004D7865">
        <w:rPr>
          <w:rFonts w:hAnsi="宋体" w:hint="eastAsia"/>
          <w:color w:val="000000" w:themeColor="text1"/>
          <w:sz w:val="18"/>
          <w:szCs w:val="18"/>
        </w:rPr>
        <w:t>年</w:t>
      </w:r>
      <w:r w:rsidRPr="004D7865">
        <w:rPr>
          <w:rFonts w:hAnsi="宋体" w:hint="eastAsia"/>
          <w:color w:val="000000" w:themeColor="text1"/>
          <w:sz w:val="18"/>
          <w:szCs w:val="18"/>
        </w:rPr>
        <w:t>7</w:t>
      </w:r>
      <w:r w:rsidRPr="004D7865">
        <w:rPr>
          <w:rFonts w:hAnsi="宋体" w:hint="eastAsia"/>
          <w:color w:val="000000" w:themeColor="text1"/>
          <w:sz w:val="18"/>
          <w:szCs w:val="18"/>
        </w:rPr>
        <w:t>月</w:t>
      </w:r>
      <w:r w:rsidRPr="004D7865">
        <w:rPr>
          <w:rFonts w:hAnsi="宋体" w:hint="eastAsia"/>
          <w:color w:val="000000" w:themeColor="text1"/>
          <w:sz w:val="18"/>
          <w:szCs w:val="18"/>
        </w:rPr>
        <w:t>5</w:t>
      </w:r>
      <w:r w:rsidRPr="004D7865">
        <w:rPr>
          <w:rFonts w:hAnsi="宋体" w:hint="eastAsia"/>
          <w:color w:val="000000" w:themeColor="text1"/>
          <w:sz w:val="18"/>
          <w:szCs w:val="18"/>
        </w:rPr>
        <w:t>日印发的《关于印发〈南开大学涉密计算机信息系统安全保密管理规定〉的通知》（南发字〔</w:t>
      </w:r>
      <w:r w:rsidRPr="004D7865">
        <w:rPr>
          <w:rFonts w:hAnsi="宋体" w:hint="eastAsia"/>
          <w:color w:val="000000" w:themeColor="text1"/>
          <w:sz w:val="18"/>
          <w:szCs w:val="18"/>
        </w:rPr>
        <w:t>2010</w:t>
      </w:r>
      <w:r w:rsidRPr="004D7865">
        <w:rPr>
          <w:rFonts w:hAnsi="宋体" w:hint="eastAsia"/>
          <w:color w:val="000000" w:themeColor="text1"/>
          <w:sz w:val="18"/>
          <w:szCs w:val="18"/>
        </w:rPr>
        <w:t>〕</w:t>
      </w:r>
      <w:r w:rsidRPr="004D7865">
        <w:rPr>
          <w:rFonts w:hAnsi="宋体" w:hint="eastAsia"/>
          <w:color w:val="000000" w:themeColor="text1"/>
          <w:sz w:val="18"/>
          <w:szCs w:val="18"/>
        </w:rPr>
        <w:t>45</w:t>
      </w:r>
      <w:r w:rsidRPr="004D7865">
        <w:rPr>
          <w:rFonts w:hAnsi="宋体" w:hint="eastAsia"/>
          <w:color w:val="000000" w:themeColor="text1"/>
          <w:sz w:val="18"/>
          <w:szCs w:val="18"/>
        </w:rPr>
        <w:t>号）同时废止。</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附件：</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南开大学保密工作责任制暂行规定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南开大学保密宣传教育管理规定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南开大学涉密人员管理规定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南开大学国家秘密事项确定和变更管理规定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5.</w:t>
      </w:r>
      <w:r w:rsidRPr="004D7865">
        <w:rPr>
          <w:rFonts w:hAnsi="宋体" w:hint="eastAsia"/>
          <w:color w:val="000000" w:themeColor="text1"/>
          <w:sz w:val="18"/>
          <w:szCs w:val="18"/>
        </w:rPr>
        <w:t>南开大学国家秘密载体保密管理规定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6.</w:t>
      </w:r>
      <w:r w:rsidRPr="004D7865">
        <w:rPr>
          <w:rFonts w:hAnsi="宋体" w:hint="eastAsia"/>
          <w:color w:val="000000" w:themeColor="text1"/>
          <w:sz w:val="18"/>
          <w:szCs w:val="18"/>
        </w:rPr>
        <w:t>南开大学保密要害部门部位管理规定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7.</w:t>
      </w:r>
      <w:r w:rsidRPr="004D7865">
        <w:rPr>
          <w:rFonts w:hAnsi="宋体" w:hint="eastAsia"/>
          <w:color w:val="000000" w:themeColor="text1"/>
          <w:sz w:val="18"/>
          <w:szCs w:val="18"/>
        </w:rPr>
        <w:t>南开大学涉密计算机及信息系统管理规定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8.</w:t>
      </w:r>
      <w:r w:rsidRPr="004D7865">
        <w:rPr>
          <w:rFonts w:hAnsi="宋体" w:hint="eastAsia"/>
          <w:color w:val="000000" w:themeColor="text1"/>
          <w:sz w:val="18"/>
          <w:szCs w:val="18"/>
        </w:rPr>
        <w:t>南开大学通信及办公自动化设备保密管理规定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9.</w:t>
      </w:r>
      <w:r w:rsidRPr="004D7865">
        <w:rPr>
          <w:rFonts w:hAnsi="宋体" w:hint="eastAsia"/>
          <w:color w:val="000000" w:themeColor="text1"/>
          <w:sz w:val="18"/>
          <w:szCs w:val="18"/>
        </w:rPr>
        <w:t>南开大学宣传报道和对外交流保密管理规定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10.</w:t>
      </w:r>
      <w:r w:rsidRPr="004D7865">
        <w:rPr>
          <w:rFonts w:hAnsi="宋体" w:hint="eastAsia"/>
          <w:color w:val="000000" w:themeColor="text1"/>
          <w:sz w:val="18"/>
          <w:szCs w:val="18"/>
        </w:rPr>
        <w:t>南开大学涉密及涉外活动保密管理规定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11.</w:t>
      </w:r>
      <w:r w:rsidRPr="004D7865">
        <w:rPr>
          <w:rFonts w:hAnsi="宋体" w:hint="eastAsia"/>
          <w:color w:val="000000" w:themeColor="text1"/>
          <w:sz w:val="18"/>
          <w:szCs w:val="18"/>
        </w:rPr>
        <w:t>南开大学参与涉密科研项目研究生管理规定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12.</w:t>
      </w:r>
      <w:r w:rsidRPr="004D7865">
        <w:rPr>
          <w:rFonts w:hAnsi="宋体" w:hint="eastAsia"/>
          <w:color w:val="000000" w:themeColor="text1"/>
          <w:sz w:val="18"/>
          <w:szCs w:val="18"/>
        </w:rPr>
        <w:t>南开大学涉密档案管理规定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13.</w:t>
      </w:r>
      <w:r w:rsidRPr="004D7865">
        <w:rPr>
          <w:rFonts w:hAnsi="宋体" w:hint="eastAsia"/>
          <w:color w:val="000000" w:themeColor="text1"/>
          <w:sz w:val="18"/>
          <w:szCs w:val="18"/>
        </w:rPr>
        <w:t>南开大学涉密场所工勤及外协人员保密管理规定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14.</w:t>
      </w:r>
      <w:r w:rsidRPr="004D7865">
        <w:rPr>
          <w:rFonts w:hAnsi="宋体" w:hint="eastAsia"/>
          <w:color w:val="000000" w:themeColor="text1"/>
          <w:sz w:val="18"/>
          <w:szCs w:val="18"/>
        </w:rPr>
        <w:t>南开大学保密检查工作规定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15.</w:t>
      </w:r>
      <w:r w:rsidRPr="004D7865">
        <w:rPr>
          <w:rFonts w:hAnsi="宋体" w:hint="eastAsia"/>
          <w:color w:val="000000" w:themeColor="text1"/>
          <w:sz w:val="18"/>
          <w:szCs w:val="18"/>
        </w:rPr>
        <w:t>南开大学泄露国家秘密事件报告和查处管理规定</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16.</w:t>
      </w:r>
      <w:r w:rsidRPr="004D7865">
        <w:rPr>
          <w:rFonts w:hAnsi="宋体" w:hint="eastAsia"/>
          <w:color w:val="000000" w:themeColor="text1"/>
          <w:sz w:val="18"/>
          <w:szCs w:val="18"/>
        </w:rPr>
        <w:t>南开大学保密工作奖惩规定</w:t>
      </w:r>
    </w:p>
    <w:p w:rsidR="0027112F" w:rsidRPr="004D7865" w:rsidRDefault="0027112F" w:rsidP="0027112F">
      <w:pPr>
        <w:spacing w:line="320" w:lineRule="exact"/>
        <w:ind w:firstLineChars="200" w:firstLine="360"/>
        <w:rPr>
          <w:rFonts w:hAnsi="宋体"/>
          <w:color w:val="000000" w:themeColor="text1"/>
          <w:sz w:val="18"/>
          <w:szCs w:val="18"/>
        </w:rPr>
      </w:pPr>
    </w:p>
    <w:p w:rsidR="0027112F" w:rsidRPr="004D7865" w:rsidRDefault="0027112F" w:rsidP="0027112F">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二○一二年七月</w:t>
      </w:r>
    </w:p>
    <w:p w:rsidR="00BF638C" w:rsidRPr="004D7865" w:rsidRDefault="00BF638C">
      <w:pPr>
        <w:widowControl/>
        <w:jc w:val="left"/>
        <w:rPr>
          <w:rFonts w:hAnsi="宋体"/>
          <w:color w:val="000000" w:themeColor="text1"/>
          <w:sz w:val="18"/>
          <w:szCs w:val="18"/>
        </w:rPr>
      </w:pPr>
      <w:r w:rsidRPr="004D7865">
        <w:rPr>
          <w:rFonts w:hAnsi="宋体"/>
          <w:color w:val="000000" w:themeColor="text1"/>
          <w:sz w:val="18"/>
          <w:szCs w:val="18"/>
        </w:rPr>
        <w:br w:type="page"/>
      </w:r>
    </w:p>
    <w:p w:rsidR="0027112F" w:rsidRPr="004D7865" w:rsidRDefault="0027112F" w:rsidP="0027112F">
      <w:pPr>
        <w:spacing w:line="320" w:lineRule="exact"/>
        <w:ind w:firstLineChars="200" w:firstLine="360"/>
        <w:rPr>
          <w:rFonts w:hAnsi="宋体"/>
          <w:color w:val="000000" w:themeColor="text1"/>
          <w:sz w:val="18"/>
          <w:szCs w:val="18"/>
        </w:rPr>
      </w:pPr>
    </w:p>
    <w:p w:rsidR="0027112F" w:rsidRPr="004D7865" w:rsidRDefault="0027112F" w:rsidP="0027112F">
      <w:pPr>
        <w:spacing w:line="320" w:lineRule="exact"/>
        <w:rPr>
          <w:rFonts w:hAnsi="宋体"/>
          <w:b/>
          <w:color w:val="000000" w:themeColor="text1"/>
          <w:sz w:val="18"/>
          <w:szCs w:val="18"/>
        </w:rPr>
      </w:pPr>
      <w:r w:rsidRPr="004D7865">
        <w:rPr>
          <w:rFonts w:hAnsi="宋体" w:hint="eastAsia"/>
          <w:b/>
          <w:color w:val="000000" w:themeColor="text1"/>
          <w:sz w:val="18"/>
          <w:szCs w:val="18"/>
        </w:rPr>
        <w:t>附件</w:t>
      </w:r>
      <w:r w:rsidR="000F6639" w:rsidRPr="004D7865">
        <w:rPr>
          <w:rFonts w:hAnsi="宋体" w:hint="eastAsia"/>
          <w:b/>
          <w:color w:val="000000" w:themeColor="text1"/>
          <w:sz w:val="18"/>
          <w:szCs w:val="18"/>
        </w:rPr>
        <w:t>9</w:t>
      </w:r>
      <w:r w:rsidRPr="004D7865">
        <w:rPr>
          <w:rFonts w:hAnsi="宋体" w:hint="eastAsia"/>
          <w:b/>
          <w:color w:val="000000" w:themeColor="text1"/>
          <w:sz w:val="18"/>
          <w:szCs w:val="18"/>
        </w:rPr>
        <w:t>：</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关于规范定密和标密工作的通知</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南办发〔</w:t>
      </w:r>
      <w:r w:rsidRPr="004D7865">
        <w:rPr>
          <w:rFonts w:hAnsi="宋体" w:hint="eastAsia"/>
          <w:b/>
          <w:color w:val="000000" w:themeColor="text1"/>
          <w:sz w:val="18"/>
          <w:szCs w:val="18"/>
        </w:rPr>
        <w:t>2012</w:t>
      </w:r>
      <w:r w:rsidRPr="004D7865">
        <w:rPr>
          <w:rFonts w:hAnsi="宋体" w:hint="eastAsia"/>
          <w:b/>
          <w:color w:val="000000" w:themeColor="text1"/>
          <w:sz w:val="18"/>
          <w:szCs w:val="18"/>
        </w:rPr>
        <w:t>〕</w:t>
      </w:r>
      <w:r w:rsidRPr="004D7865">
        <w:rPr>
          <w:rFonts w:hAnsi="宋体" w:hint="eastAsia"/>
          <w:b/>
          <w:color w:val="000000" w:themeColor="text1"/>
          <w:sz w:val="18"/>
          <w:szCs w:val="18"/>
        </w:rPr>
        <w:t>31</w:t>
      </w:r>
      <w:r w:rsidRPr="004D7865">
        <w:rPr>
          <w:rFonts w:hAnsi="宋体" w:hint="eastAsia"/>
          <w:b/>
          <w:color w:val="000000" w:themeColor="text1"/>
          <w:sz w:val="18"/>
          <w:szCs w:val="18"/>
        </w:rPr>
        <w:t>号</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为规范我校定密和标密工作，确保国家秘密安全，根据国家有关法律法规和我校工作实际，现提出以下保密工作要求，请各单位遵照执行。</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一、在科研项目申请过程中，应严格按照项目填报要求对申请书进行标密。不属于国家秘密的，如仅涉及知识产权或商业秘密范畴的项目，严禁标注“秘密”、“机密”等字样；属于国家秘密的，要严格按照规定的要求进行标密，并在经过学校批准的涉密计算机上进行填报。严禁在非涉密计算机和移动存储介质上编写、填报、传递涉密项目申请书和相关涉密材料。</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项目管理部门对不符合标密要求的项目申请书，以及不符合保密要求的项目申请行为，应及时予以纠正。</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二、涉密项目的研究过程和成果汇总等活动，要严格按照保密管理要求进行，不得在非涉密计算机和移动存储介质上进行存储和处理，不得通过互联网或其他非保密渠道进行传递，严禁对涉密文件、资料进行扫描、拍照等违规行为。</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三、学位论文原则上不得涉及国家秘密。涉及知识产权或商业秘密范畴的学位论文，严禁标注“秘密”、“机密”等字样，应按照《南开大学研究生学位论文收藏和利用管理办法》（南办发〔</w:t>
      </w:r>
      <w:r w:rsidRPr="004D7865">
        <w:rPr>
          <w:rFonts w:hAnsi="宋体" w:hint="eastAsia"/>
          <w:color w:val="000000" w:themeColor="text1"/>
          <w:sz w:val="18"/>
          <w:szCs w:val="18"/>
        </w:rPr>
        <w:t>2009</w:t>
      </w:r>
      <w:r w:rsidRPr="004D7865">
        <w:rPr>
          <w:rFonts w:hAnsi="宋体" w:hint="eastAsia"/>
          <w:color w:val="000000" w:themeColor="text1"/>
          <w:sz w:val="18"/>
          <w:szCs w:val="18"/>
        </w:rPr>
        <w:t>〕</w:t>
      </w:r>
      <w:r w:rsidRPr="004D7865">
        <w:rPr>
          <w:rFonts w:hAnsi="宋体" w:hint="eastAsia"/>
          <w:color w:val="000000" w:themeColor="text1"/>
          <w:sz w:val="18"/>
          <w:szCs w:val="18"/>
        </w:rPr>
        <w:t>23</w:t>
      </w:r>
      <w:r w:rsidRPr="004D7865">
        <w:rPr>
          <w:rFonts w:hAnsi="宋体" w:hint="eastAsia"/>
          <w:color w:val="000000" w:themeColor="text1"/>
          <w:sz w:val="18"/>
          <w:szCs w:val="18"/>
        </w:rPr>
        <w:t>号）进行审批后，标注为“限制”等。</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确需涉密（国家秘密）的学位论文，在开题之前进行审批和定密后，才能开始撰写工作。即，除按照《南开大学研究生学位论文收藏和利用管理办法》（南办发〔</w:t>
      </w:r>
      <w:r w:rsidRPr="004D7865">
        <w:rPr>
          <w:rFonts w:hAnsi="宋体" w:hint="eastAsia"/>
          <w:color w:val="000000" w:themeColor="text1"/>
          <w:sz w:val="18"/>
          <w:szCs w:val="18"/>
        </w:rPr>
        <w:t>2009</w:t>
      </w:r>
      <w:r w:rsidRPr="004D7865">
        <w:rPr>
          <w:rFonts w:hAnsi="宋体" w:hint="eastAsia"/>
          <w:color w:val="000000" w:themeColor="text1"/>
          <w:sz w:val="18"/>
          <w:szCs w:val="18"/>
        </w:rPr>
        <w:t>〕</w:t>
      </w:r>
      <w:r w:rsidRPr="004D7865">
        <w:rPr>
          <w:rFonts w:hAnsi="宋体" w:hint="eastAsia"/>
          <w:color w:val="000000" w:themeColor="text1"/>
          <w:sz w:val="18"/>
          <w:szCs w:val="18"/>
        </w:rPr>
        <w:t>23</w:t>
      </w:r>
      <w:r w:rsidRPr="004D7865">
        <w:rPr>
          <w:rFonts w:hAnsi="宋体" w:hint="eastAsia"/>
          <w:color w:val="000000" w:themeColor="text1"/>
          <w:sz w:val="18"/>
          <w:szCs w:val="18"/>
        </w:rPr>
        <w:t>号）填报《南开大学非公开学位论文审批表》外，还须填报《南开大学确定国家秘密事项审批表》（由保密办公室提供）进行定密。</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涉密学位论文须在经过批准的涉密计算机上进行撰写和打印。导师对涉密学位论文承担主要保密责任，并为涉密学位论文的完成提供各项条件保障。培养单位承担相应的保密管理和监督检查责任。</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四、定密申请的基本程序：</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定密承办人一般为事项的具体负责人，包括科研项目的负责人、学位论文的指导教师等，须提供定密申请的具体依据。</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定密审核人一般为事项所属单位的保密工作负责人或保密工作领导小组组长，对定密承办人提供的定密依据进行审核并给出意见。</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定密责任人为我校定密的最终批准人，由以下单位归口管理：</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●军工科研生产、自然科学及工程技术类：现代应用技术研究院</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●哲学社会科学类：社会科学研究管理处</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●其他综合类：学校办公室</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五、各单位应将保密工作与业务工作同部署、同检查、同落实，按照《南开大学保密工作责任制暂行规定》要求认真履行保密责任。遇有不明确事项，应及时与保密办公室联系。</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六、对于违反上述规定的责任人和责任单位，将按照有关法律法规和《南开大学保密工作奖惩暂行规定》进行严肃处理。情节严重的，报上级保密行政部门进行处理，并承担相应的法律责任。</w:t>
      </w:r>
    </w:p>
    <w:p w:rsidR="0027112F" w:rsidRPr="004D7865" w:rsidRDefault="0027112F" w:rsidP="0027112F">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南开大学保密委员会</w:t>
      </w:r>
    </w:p>
    <w:p w:rsidR="0027112F" w:rsidRPr="004D7865" w:rsidRDefault="0027112F" w:rsidP="0027112F">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二○一二年十一月</w:t>
      </w:r>
    </w:p>
    <w:p w:rsidR="0027112F" w:rsidRPr="004D7865" w:rsidRDefault="00BF638C" w:rsidP="00BF638C">
      <w:pPr>
        <w:widowControl/>
        <w:jc w:val="left"/>
        <w:rPr>
          <w:rFonts w:hAnsi="宋体"/>
          <w:color w:val="000000" w:themeColor="text1"/>
          <w:sz w:val="18"/>
          <w:szCs w:val="18"/>
        </w:rPr>
      </w:pPr>
      <w:r w:rsidRPr="004D7865">
        <w:rPr>
          <w:rFonts w:hAnsi="宋体"/>
          <w:color w:val="000000" w:themeColor="text1"/>
          <w:sz w:val="18"/>
          <w:szCs w:val="18"/>
        </w:rPr>
        <w:br w:type="page"/>
      </w:r>
    </w:p>
    <w:p w:rsidR="0027112F" w:rsidRPr="004D7865" w:rsidRDefault="0027112F" w:rsidP="0027112F">
      <w:pPr>
        <w:spacing w:line="320" w:lineRule="exact"/>
        <w:rPr>
          <w:rFonts w:hAnsi="宋体"/>
          <w:b/>
          <w:color w:val="000000" w:themeColor="text1"/>
          <w:sz w:val="18"/>
          <w:szCs w:val="18"/>
        </w:rPr>
      </w:pPr>
      <w:r w:rsidRPr="004D7865">
        <w:rPr>
          <w:rFonts w:hAnsi="宋体" w:hint="eastAsia"/>
          <w:b/>
          <w:color w:val="000000" w:themeColor="text1"/>
          <w:sz w:val="18"/>
          <w:szCs w:val="18"/>
        </w:rPr>
        <w:lastRenderedPageBreak/>
        <w:t>附件</w:t>
      </w:r>
      <w:r w:rsidR="000F6639" w:rsidRPr="004D7865">
        <w:rPr>
          <w:rFonts w:hAnsi="宋体" w:hint="eastAsia"/>
          <w:b/>
          <w:color w:val="000000" w:themeColor="text1"/>
          <w:sz w:val="18"/>
          <w:szCs w:val="18"/>
        </w:rPr>
        <w:t>10</w:t>
      </w:r>
      <w:r w:rsidRPr="004D7865">
        <w:rPr>
          <w:rFonts w:hAnsi="宋体" w:hint="eastAsia"/>
          <w:b/>
          <w:color w:val="000000" w:themeColor="text1"/>
          <w:sz w:val="18"/>
          <w:szCs w:val="18"/>
        </w:rPr>
        <w:t>：</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《南开大学科学技术奖励办法》</w:t>
      </w:r>
    </w:p>
    <w:p w:rsidR="0027112F" w:rsidRPr="004D7865" w:rsidRDefault="0027112F" w:rsidP="0027112F">
      <w:pPr>
        <w:spacing w:line="320" w:lineRule="exact"/>
        <w:jc w:val="center"/>
        <w:rPr>
          <w:rFonts w:hAnsi="宋体"/>
          <w:b/>
          <w:color w:val="000000" w:themeColor="text1"/>
          <w:sz w:val="18"/>
          <w:szCs w:val="18"/>
        </w:rPr>
      </w:pPr>
      <w:r w:rsidRPr="004D7865">
        <w:rPr>
          <w:rFonts w:hAnsi="宋体" w:hint="eastAsia"/>
          <w:b/>
          <w:color w:val="000000" w:themeColor="text1"/>
          <w:sz w:val="18"/>
          <w:szCs w:val="18"/>
        </w:rPr>
        <w:t>南发字〔</w:t>
      </w:r>
      <w:r w:rsidRPr="004D7865">
        <w:rPr>
          <w:rFonts w:hAnsi="宋体" w:hint="eastAsia"/>
          <w:b/>
          <w:color w:val="000000" w:themeColor="text1"/>
          <w:sz w:val="18"/>
          <w:szCs w:val="18"/>
        </w:rPr>
        <w:t>2013</w:t>
      </w:r>
      <w:r w:rsidRPr="004D7865">
        <w:rPr>
          <w:rFonts w:hAnsi="宋体" w:hint="eastAsia"/>
          <w:b/>
          <w:color w:val="000000" w:themeColor="text1"/>
          <w:sz w:val="18"/>
          <w:szCs w:val="18"/>
        </w:rPr>
        <w:t>〕</w:t>
      </w:r>
      <w:r w:rsidRPr="004D7865">
        <w:rPr>
          <w:rFonts w:hAnsi="宋体" w:hint="eastAsia"/>
          <w:b/>
          <w:color w:val="000000" w:themeColor="text1"/>
          <w:sz w:val="18"/>
          <w:szCs w:val="18"/>
        </w:rPr>
        <w:t xml:space="preserve">51 </w:t>
      </w:r>
      <w:r w:rsidRPr="004D7865">
        <w:rPr>
          <w:rFonts w:hAnsi="宋体" w:hint="eastAsia"/>
          <w:b/>
          <w:color w:val="000000" w:themeColor="text1"/>
          <w:sz w:val="18"/>
          <w:szCs w:val="18"/>
        </w:rPr>
        <w:t>号</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第一章总则</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第一条为进一步调动我校科技人员科技创新的积极性，努力提升我校科研水平和创新能力，使更多优秀成果涌现出来，特面向我校自然科学优秀成果、科技论文、知识产权以及科研管理进行奖励。</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第二条本办法所指获奖成果、科技论文、知识产权必须以南开大学为第一完成单位或第一作者单位，给予课题组相应奖励。科技论文以中国科学技术信息研究所每年统计和公布的我校数据为准，范围为被</w:t>
      </w:r>
      <w:r w:rsidRPr="004D7865">
        <w:rPr>
          <w:rFonts w:hAnsi="宋体" w:hint="eastAsia"/>
          <w:color w:val="000000" w:themeColor="text1"/>
          <w:sz w:val="18"/>
          <w:szCs w:val="18"/>
        </w:rPr>
        <w:t xml:space="preserve"> SCI-E</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SCI Expanded </w:t>
      </w:r>
      <w:r w:rsidRPr="004D7865">
        <w:rPr>
          <w:rFonts w:hAnsi="宋体" w:hint="eastAsia"/>
          <w:color w:val="000000" w:themeColor="text1"/>
          <w:sz w:val="18"/>
          <w:szCs w:val="18"/>
        </w:rPr>
        <w:t>即</w:t>
      </w:r>
      <w:r w:rsidRPr="004D7865">
        <w:rPr>
          <w:rFonts w:hAnsi="宋体" w:hint="eastAsia"/>
          <w:color w:val="000000" w:themeColor="text1"/>
          <w:sz w:val="18"/>
          <w:szCs w:val="18"/>
        </w:rPr>
        <w:t xml:space="preserve"> SCI </w:t>
      </w:r>
      <w:r w:rsidRPr="004D7865">
        <w:rPr>
          <w:rFonts w:hAnsi="宋体" w:hint="eastAsia"/>
          <w:color w:val="000000" w:themeColor="text1"/>
          <w:sz w:val="18"/>
          <w:szCs w:val="18"/>
        </w:rPr>
        <w:t>扩展版）、</w:t>
      </w:r>
      <w:r w:rsidRPr="004D7865">
        <w:rPr>
          <w:rFonts w:hAnsi="宋体" w:hint="eastAsia"/>
          <w:color w:val="000000" w:themeColor="text1"/>
          <w:sz w:val="18"/>
          <w:szCs w:val="18"/>
        </w:rPr>
        <w:t xml:space="preserve">EI </w:t>
      </w:r>
      <w:r w:rsidRPr="004D7865">
        <w:rPr>
          <w:rFonts w:hAnsi="宋体" w:hint="eastAsia"/>
          <w:color w:val="000000" w:themeColor="text1"/>
          <w:sz w:val="18"/>
          <w:szCs w:val="18"/>
        </w:rPr>
        <w:t>收录的论文。</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第三条科学技术奖励每年评选一次，由科学技术处提出，各理工科有关单位协同完成，报送学校批准。</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第二章获奖条件及奖金</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第四条优秀成果奖根据国家、省、部级奖的奖级及奖金做相应的配套奖励：</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对获得国家科学技术奖的成果，给予</w:t>
      </w:r>
      <w:r w:rsidRPr="004D7865">
        <w:rPr>
          <w:rFonts w:hAnsi="宋体" w:hint="eastAsia"/>
          <w:color w:val="000000" w:themeColor="text1"/>
          <w:sz w:val="18"/>
          <w:szCs w:val="18"/>
        </w:rPr>
        <w:t xml:space="preserve"> 1:2 </w:t>
      </w:r>
      <w:r w:rsidRPr="004D7865">
        <w:rPr>
          <w:rFonts w:hAnsi="宋体" w:hint="eastAsia"/>
          <w:color w:val="000000" w:themeColor="text1"/>
          <w:sz w:val="18"/>
          <w:szCs w:val="18"/>
        </w:rPr>
        <w:t>的奖金配套；</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对获得天津市科学技术奖的成果，给予</w:t>
      </w:r>
      <w:r w:rsidRPr="004D7865">
        <w:rPr>
          <w:rFonts w:hAnsi="宋体" w:hint="eastAsia"/>
          <w:color w:val="000000" w:themeColor="text1"/>
          <w:sz w:val="18"/>
          <w:szCs w:val="18"/>
        </w:rPr>
        <w:t xml:space="preserve"> 1:0.5 </w:t>
      </w:r>
      <w:r w:rsidRPr="004D7865">
        <w:rPr>
          <w:rFonts w:hAnsi="宋体" w:hint="eastAsia"/>
          <w:color w:val="000000" w:themeColor="text1"/>
          <w:sz w:val="18"/>
          <w:szCs w:val="18"/>
        </w:rPr>
        <w:t>的奖金配套；</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对获得教育部奖的成果，参考同等级天津市科学技术奖的总奖金额度给予奖励。</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第五条优秀科技论文奖励方案如下：</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1.</w:t>
      </w:r>
      <w:r w:rsidRPr="004D7865">
        <w:rPr>
          <w:rFonts w:hAnsi="宋体" w:hint="eastAsia"/>
          <w:color w:val="000000" w:themeColor="text1"/>
          <w:sz w:val="18"/>
          <w:szCs w:val="18"/>
        </w:rPr>
        <w:t>对在</w:t>
      </w:r>
      <w:r w:rsidRPr="004D7865">
        <w:rPr>
          <w:rFonts w:hAnsi="宋体" w:hint="eastAsia"/>
          <w:color w:val="000000" w:themeColor="text1"/>
          <w:sz w:val="18"/>
          <w:szCs w:val="18"/>
        </w:rPr>
        <w:t xml:space="preserve"> Science</w:t>
      </w:r>
      <w:r w:rsidRPr="004D7865">
        <w:rPr>
          <w:rFonts w:hAnsi="宋体" w:hint="eastAsia"/>
          <w:color w:val="000000" w:themeColor="text1"/>
          <w:sz w:val="18"/>
          <w:szCs w:val="18"/>
        </w:rPr>
        <w:t>、</w:t>
      </w:r>
      <w:r w:rsidRPr="004D7865">
        <w:rPr>
          <w:rFonts w:hAnsi="宋体" w:hint="eastAsia"/>
          <w:color w:val="000000" w:themeColor="text1"/>
          <w:sz w:val="18"/>
          <w:szCs w:val="18"/>
        </w:rPr>
        <w:t>Nature</w:t>
      </w:r>
      <w:r w:rsidRPr="004D7865">
        <w:rPr>
          <w:rFonts w:hAnsi="宋体" w:hint="eastAsia"/>
          <w:color w:val="000000" w:themeColor="text1"/>
          <w:sz w:val="18"/>
          <w:szCs w:val="18"/>
        </w:rPr>
        <w:t>、</w:t>
      </w:r>
      <w:r w:rsidRPr="004D7865">
        <w:rPr>
          <w:rFonts w:hAnsi="宋体" w:hint="eastAsia"/>
          <w:color w:val="000000" w:themeColor="text1"/>
          <w:sz w:val="18"/>
          <w:szCs w:val="18"/>
        </w:rPr>
        <w:t xml:space="preserve">Cell </w:t>
      </w:r>
      <w:r w:rsidRPr="004D7865">
        <w:rPr>
          <w:rFonts w:hAnsi="宋体" w:hint="eastAsia"/>
          <w:color w:val="000000" w:themeColor="text1"/>
          <w:sz w:val="18"/>
          <w:szCs w:val="18"/>
        </w:rPr>
        <w:t>上发表的论文，单篇奖励奖金</w:t>
      </w:r>
      <w:r w:rsidRPr="004D7865">
        <w:rPr>
          <w:rFonts w:hAnsi="宋体" w:hint="eastAsia"/>
          <w:color w:val="000000" w:themeColor="text1"/>
          <w:sz w:val="18"/>
          <w:szCs w:val="18"/>
        </w:rPr>
        <w:t xml:space="preserve"> 5</w:t>
      </w:r>
      <w:r w:rsidRPr="004D7865">
        <w:rPr>
          <w:rFonts w:hAnsi="宋体" w:hint="eastAsia"/>
          <w:color w:val="000000" w:themeColor="text1"/>
          <w:sz w:val="18"/>
          <w:szCs w:val="18"/>
        </w:rPr>
        <w:t>万；</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2.</w:t>
      </w:r>
      <w:r w:rsidRPr="004D7865">
        <w:rPr>
          <w:rFonts w:hAnsi="宋体" w:hint="eastAsia"/>
          <w:color w:val="000000" w:themeColor="text1"/>
          <w:sz w:val="18"/>
          <w:szCs w:val="18"/>
        </w:rPr>
        <w:t>对在</w:t>
      </w:r>
      <w:r w:rsidRPr="004D7865">
        <w:rPr>
          <w:rFonts w:hAnsi="宋体" w:hint="eastAsia"/>
          <w:color w:val="000000" w:themeColor="text1"/>
          <w:sz w:val="18"/>
          <w:szCs w:val="18"/>
        </w:rPr>
        <w:t xml:space="preserve"> Nature </w:t>
      </w:r>
      <w:r w:rsidRPr="004D7865">
        <w:rPr>
          <w:rFonts w:hAnsi="宋体" w:hint="eastAsia"/>
          <w:color w:val="000000" w:themeColor="text1"/>
          <w:sz w:val="18"/>
          <w:szCs w:val="18"/>
        </w:rPr>
        <w:t>子系列上发表的论文，入围中国科学技术信息研究所发布的“国际高影响论文”，单篇奖励奖金</w:t>
      </w:r>
      <w:r w:rsidRPr="004D7865">
        <w:rPr>
          <w:rFonts w:hAnsi="宋体" w:hint="eastAsia"/>
          <w:color w:val="000000" w:themeColor="text1"/>
          <w:sz w:val="18"/>
          <w:szCs w:val="18"/>
        </w:rPr>
        <w:t xml:space="preserve"> 2 </w:t>
      </w:r>
      <w:r w:rsidRPr="004D7865">
        <w:rPr>
          <w:rFonts w:hAnsi="宋体" w:hint="eastAsia"/>
          <w:color w:val="000000" w:themeColor="text1"/>
          <w:sz w:val="18"/>
          <w:szCs w:val="18"/>
        </w:rPr>
        <w:t>万元；</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3.</w:t>
      </w:r>
      <w:r w:rsidRPr="004D7865">
        <w:rPr>
          <w:rFonts w:hAnsi="宋体" w:hint="eastAsia"/>
          <w:color w:val="000000" w:themeColor="text1"/>
          <w:sz w:val="18"/>
          <w:szCs w:val="18"/>
        </w:rPr>
        <w:t>对在所属学科几种顶级期刊上发表的论文，以及入选“中国百篇最具影响优秀国际学术论文”的论文，单篇奖励奖金</w:t>
      </w:r>
      <w:r w:rsidRPr="004D7865">
        <w:rPr>
          <w:rFonts w:hAnsi="宋体" w:hint="eastAsia"/>
          <w:color w:val="000000" w:themeColor="text1"/>
          <w:sz w:val="18"/>
          <w:szCs w:val="18"/>
        </w:rPr>
        <w:t xml:space="preserve"> 1 </w:t>
      </w:r>
      <w:r w:rsidRPr="004D7865">
        <w:rPr>
          <w:rFonts w:hAnsi="宋体" w:hint="eastAsia"/>
          <w:color w:val="000000" w:themeColor="text1"/>
          <w:sz w:val="18"/>
          <w:szCs w:val="18"/>
        </w:rPr>
        <w:t>万元；</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4.</w:t>
      </w:r>
      <w:r w:rsidRPr="004D7865">
        <w:rPr>
          <w:rFonts w:hAnsi="宋体" w:hint="eastAsia"/>
          <w:color w:val="000000" w:themeColor="text1"/>
          <w:sz w:val="18"/>
          <w:szCs w:val="18"/>
        </w:rPr>
        <w:t>不属于上述</w:t>
      </w:r>
      <w:r w:rsidRPr="004D7865">
        <w:rPr>
          <w:rFonts w:hAnsi="宋体" w:hint="eastAsia"/>
          <w:color w:val="000000" w:themeColor="text1"/>
          <w:sz w:val="18"/>
          <w:szCs w:val="18"/>
        </w:rPr>
        <w:t xml:space="preserve"> 3 </w:t>
      </w:r>
      <w:r w:rsidRPr="004D7865">
        <w:rPr>
          <w:rFonts w:hAnsi="宋体" w:hint="eastAsia"/>
          <w:color w:val="000000" w:themeColor="text1"/>
          <w:sz w:val="18"/>
          <w:szCs w:val="18"/>
        </w:rPr>
        <w:t>条奖励范围的其他论文，单篇奖励额度参考当年学校可用于论文奖励的总经费和相应论文篇数得出；各专业学院具体实施论文奖励，分配结果报科学技术处备案。</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第六条知识产权奖励方案如下：</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授权的发明专利奖励奖金</w:t>
      </w:r>
      <w:r w:rsidRPr="004D7865">
        <w:rPr>
          <w:rFonts w:hAnsi="宋体" w:hint="eastAsia"/>
          <w:color w:val="000000" w:themeColor="text1"/>
          <w:sz w:val="18"/>
          <w:szCs w:val="18"/>
        </w:rPr>
        <w:t xml:space="preserve"> 3000 </w:t>
      </w:r>
      <w:r w:rsidRPr="004D7865">
        <w:rPr>
          <w:rFonts w:hAnsi="宋体" w:hint="eastAsia"/>
          <w:color w:val="000000" w:themeColor="text1"/>
          <w:sz w:val="18"/>
          <w:szCs w:val="18"/>
        </w:rPr>
        <w:t>元，授权的实用新型专利奖励奖金</w:t>
      </w:r>
      <w:r w:rsidRPr="004D7865">
        <w:rPr>
          <w:rFonts w:hAnsi="宋体" w:hint="eastAsia"/>
          <w:color w:val="000000" w:themeColor="text1"/>
          <w:sz w:val="18"/>
          <w:szCs w:val="18"/>
        </w:rPr>
        <w:t xml:space="preserve"> 1000 </w:t>
      </w:r>
      <w:r w:rsidRPr="004D7865">
        <w:rPr>
          <w:rFonts w:hAnsi="宋体" w:hint="eastAsia"/>
          <w:color w:val="000000" w:themeColor="text1"/>
          <w:sz w:val="18"/>
          <w:szCs w:val="18"/>
        </w:rPr>
        <w:t>元。</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第七条优秀科研管理奖励面向在科学技术研究管理工作中，规范有序、积极热情、成绩显著的，以及获得国家级、市级先进称号的集体或个人。</w:t>
      </w:r>
    </w:p>
    <w:p w:rsidR="0027112F" w:rsidRPr="004D7865" w:rsidRDefault="0027112F" w:rsidP="0027112F">
      <w:pPr>
        <w:spacing w:line="320" w:lineRule="exact"/>
        <w:ind w:firstLineChars="200" w:firstLine="361"/>
        <w:rPr>
          <w:rFonts w:hAnsi="宋体"/>
          <w:b/>
          <w:color w:val="000000" w:themeColor="text1"/>
          <w:sz w:val="18"/>
          <w:szCs w:val="18"/>
        </w:rPr>
      </w:pPr>
      <w:r w:rsidRPr="004D7865">
        <w:rPr>
          <w:rFonts w:hAnsi="宋体" w:hint="eastAsia"/>
          <w:b/>
          <w:color w:val="000000" w:themeColor="text1"/>
          <w:sz w:val="18"/>
          <w:szCs w:val="18"/>
        </w:rPr>
        <w:t>第三章附则</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第八条颁发南开大学优秀成果、科技论文、知识产权以及科研管理奖励所需经费由学校财务列专款解决，当年所需奖励金额确定后在下一年度预算中安排、发放。</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第九条若有同一成果符合多项奖励的情况出现，择其最高奖进行奖励，不重复奖励。</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第十条本办法由科学技术处负责解释。</w:t>
      </w:r>
    </w:p>
    <w:p w:rsidR="0027112F" w:rsidRPr="004D7865" w:rsidRDefault="0027112F" w:rsidP="0027112F">
      <w:pPr>
        <w:spacing w:line="320" w:lineRule="exact"/>
        <w:ind w:firstLineChars="200" w:firstLine="360"/>
        <w:rPr>
          <w:rFonts w:hAnsi="宋体"/>
          <w:color w:val="000000" w:themeColor="text1"/>
          <w:sz w:val="18"/>
          <w:szCs w:val="18"/>
        </w:rPr>
      </w:pPr>
      <w:r w:rsidRPr="004D7865">
        <w:rPr>
          <w:rFonts w:hAnsi="宋体" w:hint="eastAsia"/>
          <w:color w:val="000000" w:themeColor="text1"/>
          <w:sz w:val="18"/>
          <w:szCs w:val="18"/>
        </w:rPr>
        <w:t>第十一条本办法自公布之日起施行，原有相关规定同时废止。</w:t>
      </w:r>
    </w:p>
    <w:p w:rsidR="0027112F" w:rsidRPr="004D7865" w:rsidRDefault="0027112F" w:rsidP="0027112F">
      <w:pPr>
        <w:spacing w:line="320" w:lineRule="exact"/>
        <w:ind w:firstLineChars="200" w:firstLine="360"/>
        <w:jc w:val="right"/>
        <w:rPr>
          <w:rFonts w:hAnsi="宋体"/>
          <w:color w:val="000000" w:themeColor="text1"/>
          <w:sz w:val="18"/>
          <w:szCs w:val="18"/>
        </w:rPr>
      </w:pPr>
      <w:r w:rsidRPr="004D7865">
        <w:rPr>
          <w:rFonts w:hAnsi="宋体" w:hint="eastAsia"/>
          <w:color w:val="000000" w:themeColor="text1"/>
          <w:sz w:val="18"/>
          <w:szCs w:val="18"/>
        </w:rPr>
        <w:t>二〇一三年六月</w:t>
      </w:r>
    </w:p>
    <w:p w:rsidR="0027112F" w:rsidRPr="004D7865" w:rsidRDefault="00BF638C" w:rsidP="00BF638C">
      <w:pPr>
        <w:widowControl/>
        <w:jc w:val="left"/>
        <w:rPr>
          <w:rFonts w:hAnsi="宋体"/>
          <w:color w:val="000000" w:themeColor="text1"/>
          <w:sz w:val="18"/>
          <w:szCs w:val="18"/>
        </w:rPr>
      </w:pPr>
      <w:r w:rsidRPr="004D7865">
        <w:rPr>
          <w:rFonts w:hAnsi="宋体"/>
          <w:color w:val="000000" w:themeColor="text1"/>
          <w:sz w:val="18"/>
          <w:szCs w:val="18"/>
        </w:rPr>
        <w:br w:type="page"/>
      </w:r>
    </w:p>
    <w:p w:rsidR="00987F8A" w:rsidRPr="004D7865" w:rsidRDefault="0027112F" w:rsidP="00987F8A">
      <w:pPr>
        <w:spacing w:line="320" w:lineRule="exact"/>
        <w:rPr>
          <w:rFonts w:hAnsi="宋体"/>
          <w:b/>
          <w:color w:val="000000" w:themeColor="text1"/>
          <w:sz w:val="18"/>
          <w:szCs w:val="18"/>
        </w:rPr>
      </w:pPr>
      <w:r w:rsidRPr="004D7865">
        <w:rPr>
          <w:rFonts w:hAnsi="宋体" w:hint="eastAsia"/>
          <w:b/>
          <w:color w:val="000000" w:themeColor="text1"/>
          <w:sz w:val="18"/>
          <w:szCs w:val="18"/>
        </w:rPr>
        <w:lastRenderedPageBreak/>
        <w:t>附件</w:t>
      </w:r>
      <w:r w:rsidR="00F64D81" w:rsidRPr="004D7865">
        <w:rPr>
          <w:rFonts w:hAnsi="宋体" w:hint="eastAsia"/>
          <w:b/>
          <w:color w:val="000000" w:themeColor="text1"/>
          <w:sz w:val="18"/>
          <w:szCs w:val="18"/>
        </w:rPr>
        <w:t>11</w:t>
      </w:r>
      <w:r w:rsidRPr="004D7865">
        <w:rPr>
          <w:rFonts w:hAnsi="宋体" w:hint="eastAsia"/>
          <w:b/>
          <w:color w:val="000000" w:themeColor="text1"/>
          <w:sz w:val="18"/>
          <w:szCs w:val="18"/>
        </w:rPr>
        <w:t>：</w:t>
      </w:r>
    </w:p>
    <w:p w:rsidR="00987F8A" w:rsidRPr="004D7865" w:rsidRDefault="00987F8A" w:rsidP="00987F8A">
      <w:pPr>
        <w:spacing w:line="320" w:lineRule="exact"/>
        <w:jc w:val="center"/>
        <w:rPr>
          <w:rFonts w:asciiTheme="majorEastAsia" w:eastAsiaTheme="majorEastAsia" w:hAnsiTheme="majorEastAsia" w:cs="FZXiaoBiaoSong-B05S"/>
          <w:b/>
          <w:color w:val="000000" w:themeColor="text1"/>
          <w:sz w:val="18"/>
          <w:szCs w:val="18"/>
        </w:rPr>
      </w:pPr>
      <w:r w:rsidRPr="004D7865">
        <w:rPr>
          <w:rFonts w:asciiTheme="majorEastAsia" w:eastAsiaTheme="majorEastAsia" w:hAnsiTheme="majorEastAsia" w:cs="FZXiaoBiaoSong-B05S" w:hint="eastAsia"/>
          <w:b/>
          <w:color w:val="000000" w:themeColor="text1"/>
          <w:sz w:val="18"/>
          <w:szCs w:val="18"/>
        </w:rPr>
        <w:t>南开大学会议费管理办法（试行）</w:t>
      </w:r>
    </w:p>
    <w:p w:rsidR="00987F8A" w:rsidRPr="004D7865" w:rsidRDefault="00987F8A" w:rsidP="00987F8A">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hint="eastAsia"/>
          <w:b/>
          <w:color w:val="000000" w:themeColor="text1"/>
          <w:sz w:val="18"/>
          <w:szCs w:val="18"/>
        </w:rPr>
        <w:t>南发字〔</w:t>
      </w:r>
      <w:r w:rsidRPr="004D7865">
        <w:rPr>
          <w:rFonts w:asciiTheme="majorEastAsia" w:eastAsiaTheme="majorEastAsia" w:hAnsiTheme="majorEastAsia" w:cs="Times New Roman"/>
          <w:b/>
          <w:color w:val="000000" w:themeColor="text1"/>
          <w:sz w:val="18"/>
          <w:szCs w:val="18"/>
        </w:rPr>
        <w:t>2016</w:t>
      </w:r>
      <w:r w:rsidRPr="004D7865">
        <w:rPr>
          <w:rFonts w:asciiTheme="majorEastAsia" w:eastAsiaTheme="majorEastAsia" w:hAnsiTheme="majorEastAsia" w:hint="eastAsia"/>
          <w:b/>
          <w:color w:val="000000" w:themeColor="text1"/>
          <w:sz w:val="18"/>
          <w:szCs w:val="18"/>
        </w:rPr>
        <w:t>〕</w:t>
      </w:r>
      <w:r w:rsidRPr="004D7865">
        <w:rPr>
          <w:rFonts w:asciiTheme="majorEastAsia" w:eastAsiaTheme="majorEastAsia" w:hAnsiTheme="majorEastAsia" w:cs="Times New Roman"/>
          <w:b/>
          <w:color w:val="000000" w:themeColor="text1"/>
          <w:sz w:val="18"/>
          <w:szCs w:val="18"/>
        </w:rPr>
        <w:t>64</w:t>
      </w:r>
      <w:r w:rsidRPr="004D7865">
        <w:rPr>
          <w:rFonts w:asciiTheme="majorEastAsia" w:eastAsiaTheme="majorEastAsia" w:hAnsiTheme="majorEastAsia" w:hint="eastAsia"/>
          <w:b/>
          <w:color w:val="000000" w:themeColor="text1"/>
          <w:sz w:val="18"/>
          <w:szCs w:val="18"/>
        </w:rPr>
        <w:t>号</w:t>
      </w:r>
    </w:p>
    <w:p w:rsidR="00987F8A" w:rsidRPr="004D7865" w:rsidRDefault="00987F8A" w:rsidP="00987F8A">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第一章总则</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第一条</w:t>
      </w:r>
      <w:r w:rsidRPr="004D7865">
        <w:rPr>
          <w:rFonts w:asciiTheme="majorEastAsia" w:eastAsiaTheme="majorEastAsia" w:hAnsiTheme="majorEastAsia" w:hint="eastAsia"/>
          <w:color w:val="000000" w:themeColor="text1"/>
          <w:sz w:val="18"/>
          <w:szCs w:val="18"/>
        </w:rPr>
        <w:t>为了加强学校会议经费管理，根据《中共中央办公厅、国务院办公厅关于进一步完善中央财政科研项目资金管理等政策的若干意见》（中办发〔</w:t>
      </w:r>
      <w:r w:rsidRPr="004D7865">
        <w:rPr>
          <w:rFonts w:asciiTheme="majorEastAsia" w:eastAsiaTheme="majorEastAsia" w:hAnsiTheme="majorEastAsia" w:cs="Times New Roman"/>
          <w:color w:val="000000" w:themeColor="text1"/>
          <w:sz w:val="18"/>
          <w:szCs w:val="18"/>
        </w:rPr>
        <w:t>2016</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50</w:t>
      </w:r>
      <w:r w:rsidRPr="004D7865">
        <w:rPr>
          <w:rFonts w:asciiTheme="majorEastAsia" w:eastAsiaTheme="majorEastAsia" w:hAnsiTheme="majorEastAsia" w:hint="eastAsia"/>
          <w:color w:val="000000" w:themeColor="text1"/>
          <w:sz w:val="18"/>
          <w:szCs w:val="18"/>
        </w:rPr>
        <w:t>号）等相关文件精神，结合我校实际，制定本办法。</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第二条</w:t>
      </w:r>
      <w:r w:rsidRPr="004D7865">
        <w:rPr>
          <w:rFonts w:asciiTheme="majorEastAsia" w:eastAsiaTheme="majorEastAsia" w:hAnsiTheme="majorEastAsia" w:hint="eastAsia"/>
          <w:color w:val="000000" w:themeColor="text1"/>
          <w:sz w:val="18"/>
          <w:szCs w:val="18"/>
        </w:rPr>
        <w:t>本办法适用于学校举办（含主办、承办）的各类会议、论坛，包括国内学术会议、国内管理会议、在华举办国际会议。</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国内学术会议是指因教学、科研业务需要举办的业务性会议，包括学术会议、学术论坛、研讨会、评审会、座谈会、答辩会等。</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国内管理会议是指除国内学术会议之外的其他国内会议。</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在华举办国际会议是指报经教育部外事部门批准的、在我国境内举办的国际会议。</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会议举办者根据会议内容和性质选择相应的会议类型，报所在二级单位、学校业务主管部门和财务处审批确定。</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 xml:space="preserve">    </w:t>
      </w:r>
      <w:r w:rsidRPr="004D7865">
        <w:rPr>
          <w:rFonts w:asciiTheme="majorEastAsia" w:eastAsiaTheme="majorEastAsia" w:hAnsiTheme="majorEastAsia" w:cs="KaiTi" w:hint="eastAsia"/>
          <w:b/>
          <w:color w:val="000000" w:themeColor="text1"/>
          <w:sz w:val="18"/>
          <w:szCs w:val="18"/>
        </w:rPr>
        <w:t>第三条</w:t>
      </w:r>
      <w:r w:rsidRPr="004D7865">
        <w:rPr>
          <w:rFonts w:asciiTheme="majorEastAsia" w:eastAsiaTheme="majorEastAsia" w:hAnsiTheme="majorEastAsia" w:hint="eastAsia"/>
          <w:color w:val="000000" w:themeColor="text1"/>
          <w:sz w:val="18"/>
          <w:szCs w:val="18"/>
        </w:rPr>
        <w:t>会议费使用和管理职责如下：</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会议举办者负责会议的具体组织管理，要编制会议预算和决算，科学稳妥组织会议活动，依法合规办理经济业务；要按规定履行审批手续，并对召开会议的必要性、安全性以及报账所提供资料的真实性、合法性和相关性承担直接责任。各二级单位和业务主管部门对举办的会议承担审批和监管责任。财务处负责会议预算和会计核算管理，制定和完善学校会议费管理办法。</w:t>
      </w:r>
    </w:p>
    <w:p w:rsidR="00987F8A" w:rsidRPr="004D7865" w:rsidRDefault="00987F8A" w:rsidP="00987F8A">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第二章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会议管理</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第四条</w:t>
      </w:r>
      <w:r w:rsidRPr="004D7865">
        <w:rPr>
          <w:rFonts w:asciiTheme="majorEastAsia" w:eastAsiaTheme="majorEastAsia" w:hAnsiTheme="majorEastAsia" w:hint="eastAsia"/>
          <w:color w:val="000000" w:themeColor="text1"/>
          <w:sz w:val="18"/>
          <w:szCs w:val="18"/>
        </w:rPr>
        <w:t>各单位应建立健全会议审批管理制度，严格控制会议数量、会期、规模，注重会议质量，提高会议效率。</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第五条</w:t>
      </w:r>
      <w:r w:rsidRPr="004D7865">
        <w:rPr>
          <w:rFonts w:asciiTheme="majorEastAsia" w:eastAsiaTheme="majorEastAsia" w:hAnsiTheme="majorEastAsia" w:hint="eastAsia"/>
          <w:color w:val="000000" w:themeColor="text1"/>
          <w:sz w:val="18"/>
          <w:szCs w:val="18"/>
        </w:rPr>
        <w:t>会议的天数和人数根据实际工作需要，由举办单位从严确定。</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第六条</w:t>
      </w:r>
      <w:r w:rsidRPr="004D7865">
        <w:rPr>
          <w:rFonts w:asciiTheme="majorEastAsia" w:eastAsiaTheme="majorEastAsia" w:hAnsiTheme="majorEastAsia" w:hint="eastAsia"/>
          <w:color w:val="000000" w:themeColor="text1"/>
          <w:sz w:val="18"/>
          <w:szCs w:val="18"/>
        </w:rPr>
        <w:t>各单位召开会议应当选择适当的会议形式，充分运用电视电话、网络视频等现代信息技术手段，降低会议成本，提高会议效率。</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第七条</w:t>
      </w:r>
      <w:r w:rsidRPr="004D7865">
        <w:rPr>
          <w:rFonts w:asciiTheme="majorEastAsia" w:eastAsiaTheme="majorEastAsia" w:hAnsiTheme="majorEastAsia" w:hint="eastAsia"/>
          <w:color w:val="000000" w:themeColor="text1"/>
          <w:sz w:val="18"/>
          <w:szCs w:val="18"/>
        </w:rPr>
        <w:t>会议原则上应在四星级以下（含四星）饭店召开，不得到党中央、国务院明令禁止的风景名胜区召开会议。价格低于会议费综合定额标准的单位内部会议室、礼堂、宾馆等，优先作为会议场所。</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第八条</w:t>
      </w:r>
      <w:r w:rsidRPr="004D7865">
        <w:rPr>
          <w:rFonts w:asciiTheme="majorEastAsia" w:eastAsiaTheme="majorEastAsia" w:hAnsiTheme="majorEastAsia" w:hint="eastAsia"/>
          <w:color w:val="000000" w:themeColor="text1"/>
          <w:sz w:val="18"/>
          <w:szCs w:val="18"/>
        </w:rPr>
        <w:t>实行会议预算制度。</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举办单位应编制会议预算表，列明会议名称、时间地点、代表人数、工作人员数、经费来源、支出明细等具体内容。财务主管、财务经手人、项目负责人及经办人在会议预算表上签字并加盖举办单位公章。（二）财务处对经费来源、开支标准及相关手续审核同意后，举办单位可进行下一步会议筹备工作。</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（三）会议结束后，举办单位需按要求在</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会议预算表</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中填写预算执行情况，并持相关原始资料及时办理报账业务。</w:t>
      </w:r>
    </w:p>
    <w:p w:rsidR="00987F8A" w:rsidRPr="004D7865" w:rsidRDefault="00987F8A" w:rsidP="00987F8A">
      <w:pPr>
        <w:pStyle w:val="Default"/>
        <w:jc w:val="center"/>
        <w:rPr>
          <w:rFonts w:asciiTheme="majorEastAsia" w:eastAsiaTheme="majorEastAsia" w:hAnsiTheme="majorEastAsia" w:cs="黑体"/>
          <w:b/>
          <w:color w:val="000000" w:themeColor="text1"/>
          <w:sz w:val="18"/>
          <w:szCs w:val="18"/>
        </w:rPr>
      </w:pPr>
      <w:r w:rsidRPr="004D7865">
        <w:rPr>
          <w:rFonts w:asciiTheme="majorEastAsia" w:eastAsiaTheme="majorEastAsia" w:hAnsiTheme="majorEastAsia" w:cs="黑体" w:hint="eastAsia"/>
          <w:b/>
          <w:color w:val="000000" w:themeColor="text1"/>
          <w:sz w:val="18"/>
          <w:szCs w:val="18"/>
        </w:rPr>
        <w:t>第三章</w:t>
      </w:r>
      <w:r w:rsidRPr="004D7865">
        <w:rPr>
          <w:rFonts w:asciiTheme="majorEastAsia" w:eastAsiaTheme="majorEastAsia" w:hAnsiTheme="majorEastAsia" w:cs="黑体"/>
          <w:b/>
          <w:color w:val="000000" w:themeColor="text1"/>
          <w:sz w:val="18"/>
          <w:szCs w:val="18"/>
        </w:rPr>
        <w:t xml:space="preserve"> </w:t>
      </w:r>
      <w:r w:rsidRPr="004D7865">
        <w:rPr>
          <w:rFonts w:asciiTheme="majorEastAsia" w:eastAsiaTheme="majorEastAsia" w:hAnsiTheme="majorEastAsia" w:cs="黑体" w:hint="eastAsia"/>
          <w:b/>
          <w:color w:val="000000" w:themeColor="text1"/>
          <w:sz w:val="18"/>
          <w:szCs w:val="18"/>
        </w:rPr>
        <w:t>会议费报销</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第九条</w:t>
      </w:r>
      <w:r w:rsidRPr="004D7865">
        <w:rPr>
          <w:rFonts w:asciiTheme="majorEastAsia" w:eastAsiaTheme="majorEastAsia" w:hAnsiTheme="majorEastAsia" w:hint="eastAsia"/>
          <w:color w:val="000000" w:themeColor="text1"/>
          <w:sz w:val="18"/>
          <w:szCs w:val="18"/>
        </w:rPr>
        <w:t>会议费科目开支范围一般包括会议住宿费、伙食费、会议室租金、交通费、资料印刷费等。</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交通费指用于会议代表接送站，以及会议统一组织的代表考察、调研等发生的交通支出。对确因工作需要，邀请专家、学者和有关人员参加会议所发生的城市间交通费，可以在差旅费中报销。</w:t>
      </w:r>
    </w:p>
    <w:p w:rsidR="00987F8A" w:rsidRPr="004D7865" w:rsidRDefault="00987F8A" w:rsidP="00987F8A">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b/>
          <w:color w:val="000000" w:themeColor="text1"/>
          <w:sz w:val="18"/>
          <w:szCs w:val="18"/>
        </w:rPr>
        <w:t xml:space="preserve">    第十条</w:t>
      </w:r>
      <w:r w:rsidRPr="004D7865">
        <w:rPr>
          <w:rFonts w:asciiTheme="majorEastAsia" w:eastAsiaTheme="majorEastAsia" w:hAnsiTheme="majorEastAsia" w:hint="eastAsia"/>
          <w:color w:val="000000" w:themeColor="text1"/>
          <w:sz w:val="18"/>
          <w:szCs w:val="18"/>
        </w:rPr>
        <w:t>会议费开支实行综合定额控制，各项费用之间可以调剂使用。会议费综合定额标准如下：</w:t>
      </w:r>
    </w:p>
    <w:p w:rsidR="00987F8A" w:rsidRPr="004D7865" w:rsidRDefault="00987F8A" w:rsidP="00987F8A">
      <w:pPr>
        <w:pStyle w:val="Default"/>
        <w:rPr>
          <w:rFonts w:asciiTheme="majorEastAsia" w:eastAsiaTheme="majorEastAsia" w:hAnsiTheme="majorEastAsia"/>
          <w:b/>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Pr="004D7865">
        <w:rPr>
          <w:rFonts w:asciiTheme="majorEastAsia" w:eastAsiaTheme="majorEastAsia" w:hAnsiTheme="majorEastAsia" w:hint="eastAsia"/>
          <w:b/>
          <w:color w:val="000000" w:themeColor="text1"/>
          <w:sz w:val="18"/>
          <w:szCs w:val="18"/>
        </w:rPr>
        <w:t xml:space="preserve"> 单位</w:t>
      </w:r>
      <w:r w:rsidRPr="004D7865">
        <w:rPr>
          <w:rFonts w:asciiTheme="majorEastAsia" w:eastAsiaTheme="majorEastAsia" w:hAnsiTheme="majorEastAsia"/>
          <w:b/>
          <w:color w:val="000000" w:themeColor="text1"/>
          <w:sz w:val="18"/>
          <w:szCs w:val="18"/>
        </w:rPr>
        <w:t>:</w:t>
      </w:r>
      <w:r w:rsidRPr="004D7865">
        <w:rPr>
          <w:rFonts w:asciiTheme="majorEastAsia" w:eastAsiaTheme="majorEastAsia" w:hAnsiTheme="majorEastAsia" w:hint="eastAsia"/>
          <w:b/>
          <w:color w:val="000000" w:themeColor="text1"/>
          <w:sz w:val="18"/>
          <w:szCs w:val="18"/>
        </w:rPr>
        <w:t>元</w:t>
      </w:r>
      <w:r w:rsidRPr="004D7865">
        <w:rPr>
          <w:rFonts w:asciiTheme="majorEastAsia" w:eastAsiaTheme="majorEastAsia" w:hAnsiTheme="majorEastAsia"/>
          <w:b/>
          <w:color w:val="000000" w:themeColor="text1"/>
          <w:sz w:val="18"/>
          <w:szCs w:val="18"/>
        </w:rPr>
        <w:t>/</w:t>
      </w:r>
      <w:r w:rsidRPr="004D7865">
        <w:rPr>
          <w:rFonts w:asciiTheme="majorEastAsia" w:eastAsiaTheme="majorEastAsia" w:hAnsiTheme="majorEastAsia" w:hint="eastAsia"/>
          <w:b/>
          <w:color w:val="000000" w:themeColor="text1"/>
          <w:sz w:val="18"/>
          <w:szCs w:val="18"/>
        </w:rPr>
        <w:t>人</w:t>
      </w:r>
      <w:r w:rsidRPr="004D7865">
        <w:rPr>
          <w:rFonts w:asciiTheme="majorEastAsia" w:eastAsiaTheme="majorEastAsia" w:hAnsiTheme="majorEastAsia"/>
          <w:b/>
          <w:color w:val="000000" w:themeColor="text1"/>
          <w:sz w:val="18"/>
          <w:szCs w:val="18"/>
        </w:rPr>
        <w:t>.</w:t>
      </w:r>
      <w:r w:rsidRPr="004D7865">
        <w:rPr>
          <w:rFonts w:asciiTheme="majorEastAsia" w:eastAsiaTheme="majorEastAsia" w:hAnsiTheme="majorEastAsia" w:hint="eastAsia"/>
          <w:b/>
          <w:color w:val="000000" w:themeColor="text1"/>
          <w:sz w:val="18"/>
          <w:szCs w:val="18"/>
        </w:rPr>
        <w:t>天</w:t>
      </w:r>
    </w:p>
    <w:tbl>
      <w:tblPr>
        <w:tblStyle w:val="a5"/>
        <w:tblW w:w="8520" w:type="dxa"/>
        <w:tblLook w:val="04A0"/>
      </w:tblPr>
      <w:tblGrid>
        <w:gridCol w:w="1704"/>
        <w:gridCol w:w="1704"/>
        <w:gridCol w:w="1704"/>
        <w:gridCol w:w="1704"/>
        <w:gridCol w:w="1704"/>
      </w:tblGrid>
      <w:tr w:rsidR="00987F8A" w:rsidRPr="004D7865" w:rsidTr="00636DA7">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会议类别</w:t>
            </w:r>
          </w:p>
        </w:tc>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住宿费</w:t>
            </w:r>
          </w:p>
        </w:tc>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伙食费</w:t>
            </w:r>
          </w:p>
        </w:tc>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其他费用</w:t>
            </w:r>
          </w:p>
        </w:tc>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合计</w:t>
            </w:r>
          </w:p>
        </w:tc>
      </w:tr>
      <w:tr w:rsidR="00987F8A" w:rsidRPr="004D7865" w:rsidTr="00636DA7">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国内学术会议</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500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150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100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750</w:t>
            </w:r>
          </w:p>
        </w:tc>
      </w:tr>
      <w:tr w:rsidR="00987F8A" w:rsidRPr="004D7865" w:rsidTr="00636DA7">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国内管理会议</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340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130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80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550</w:t>
            </w:r>
          </w:p>
        </w:tc>
      </w:tr>
      <w:tr w:rsidR="00987F8A" w:rsidRPr="004D7865" w:rsidTr="00636DA7">
        <w:tc>
          <w:tcPr>
            <w:tcW w:w="1704" w:type="dxa"/>
          </w:tcPr>
          <w:p w:rsidR="00987F8A" w:rsidRPr="004D7865" w:rsidRDefault="00987F8A" w:rsidP="00636DA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在华举办国际会议</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700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200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300</w:t>
            </w:r>
          </w:p>
        </w:tc>
        <w:tc>
          <w:tcPr>
            <w:tcW w:w="1704" w:type="dxa"/>
          </w:tcPr>
          <w:p w:rsidR="00987F8A" w:rsidRPr="004D7865" w:rsidRDefault="00987F8A" w:rsidP="00636DA7">
            <w:pPr>
              <w:pStyle w:val="Default"/>
              <w:rPr>
                <w:rFonts w:asciiTheme="majorEastAsia" w:eastAsiaTheme="majorEastAsia" w:hAnsiTheme="majorEastAsia" w:cs="Times New Roman"/>
                <w:color w:val="000000" w:themeColor="text1"/>
                <w:sz w:val="18"/>
                <w:szCs w:val="18"/>
              </w:rPr>
            </w:pPr>
            <w:r w:rsidRPr="004D7865">
              <w:rPr>
                <w:rFonts w:asciiTheme="majorEastAsia" w:eastAsiaTheme="majorEastAsia" w:hAnsiTheme="majorEastAsia" w:cs="Times New Roman"/>
                <w:color w:val="000000" w:themeColor="text1"/>
                <w:sz w:val="18"/>
                <w:szCs w:val="18"/>
              </w:rPr>
              <w:t>1200</w:t>
            </w:r>
          </w:p>
        </w:tc>
      </w:tr>
    </w:tbl>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lastRenderedPageBreak/>
        <w:t>（一）综合定额里的其他费用包括会议室租金、交通费、资料印刷费等。</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（二）综合定额标准是会议费开支上限，举办单位应在综合定额标准以内结算报销，超支部分不予报销。如有特殊情况，应在申报会议预算中予以披露，由各单位根据实际情况进行审批。</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（三）不安排住宿的会议，综合定额按照扣除住宿费后的定额标准执行，住宿费不能调剂使用；不安排就餐的会议，综合定额按照扣除伙食费后的定额标准执行，伙食费不能调剂使用。</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（四）会议费综合定额标准根据物价等因素进行动态调整。</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第十一条</w:t>
      </w:r>
      <w:r w:rsidRPr="004D7865">
        <w:rPr>
          <w:rFonts w:asciiTheme="majorEastAsia" w:eastAsiaTheme="majorEastAsia" w:hAnsiTheme="majorEastAsia" w:hint="eastAsia"/>
          <w:color w:val="000000" w:themeColor="text1"/>
          <w:sz w:val="18"/>
          <w:szCs w:val="18"/>
        </w:rPr>
        <w:t>会议发生的专家评审费必须在预算中单列，报账时需提供专家姓名、工作单位、职称、身份证号、联系方式等信息，评审费不得代签代领。评审费标准按国家和学校有关规定执行。</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第十二条</w:t>
      </w:r>
      <w:r w:rsidRPr="004D7865">
        <w:rPr>
          <w:rFonts w:asciiTheme="majorEastAsia" w:eastAsiaTheme="majorEastAsia" w:hAnsiTheme="majorEastAsia" w:hint="eastAsia"/>
          <w:color w:val="000000" w:themeColor="text1"/>
          <w:sz w:val="18"/>
          <w:szCs w:val="18"/>
        </w:rPr>
        <w:t>会议发生的专家讲课费须在预算中单列，报账时需提供课程或报告名称、时长、授课专家姓名、工作单位、职称、身份证号、联系方式等信息，讲课费不得代签代领。讲课费标准按照国家和学校有关规定执行。</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第十三条</w:t>
      </w:r>
      <w:r w:rsidRPr="004D7865">
        <w:rPr>
          <w:rFonts w:asciiTheme="majorEastAsia" w:eastAsiaTheme="majorEastAsia" w:hAnsiTheme="majorEastAsia" w:hint="eastAsia"/>
          <w:color w:val="000000" w:themeColor="text1"/>
          <w:sz w:val="18"/>
          <w:szCs w:val="18"/>
        </w:rPr>
        <w:t>会议支付给无工资性收入工作人员（如在校学生）的劳务性费用，每半天不得超过</w:t>
      </w:r>
      <w:r w:rsidRPr="004D7865">
        <w:rPr>
          <w:rFonts w:asciiTheme="majorEastAsia" w:eastAsiaTheme="majorEastAsia" w:hAnsiTheme="majorEastAsia"/>
          <w:color w:val="000000" w:themeColor="text1"/>
          <w:sz w:val="18"/>
          <w:szCs w:val="18"/>
        </w:rPr>
        <w:t>75</w:t>
      </w:r>
      <w:r w:rsidRPr="004D7865">
        <w:rPr>
          <w:rFonts w:asciiTheme="majorEastAsia" w:eastAsiaTheme="majorEastAsia" w:hAnsiTheme="majorEastAsia" w:hint="eastAsia"/>
          <w:color w:val="000000" w:themeColor="text1"/>
          <w:sz w:val="18"/>
          <w:szCs w:val="18"/>
        </w:rPr>
        <w:t>元；会议支付给有工资性收入的会议工作人员的加班费，每半天不得超过</w:t>
      </w:r>
      <w:r w:rsidRPr="004D7865">
        <w:rPr>
          <w:rFonts w:asciiTheme="majorEastAsia" w:eastAsiaTheme="majorEastAsia" w:hAnsiTheme="majorEastAsia"/>
          <w:color w:val="000000" w:themeColor="text1"/>
          <w:sz w:val="18"/>
          <w:szCs w:val="18"/>
        </w:rPr>
        <w:t>75</w:t>
      </w:r>
      <w:r w:rsidRPr="004D7865">
        <w:rPr>
          <w:rFonts w:asciiTheme="majorEastAsia" w:eastAsiaTheme="majorEastAsia" w:hAnsiTheme="majorEastAsia" w:hint="eastAsia"/>
          <w:color w:val="000000" w:themeColor="text1"/>
          <w:sz w:val="18"/>
          <w:szCs w:val="18"/>
        </w:rPr>
        <w:t>元。</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第十四条</w:t>
      </w:r>
      <w:r w:rsidRPr="004D7865">
        <w:rPr>
          <w:rFonts w:asciiTheme="majorEastAsia" w:eastAsiaTheme="majorEastAsia" w:hAnsiTheme="majorEastAsia" w:hint="eastAsia"/>
          <w:color w:val="000000" w:themeColor="text1"/>
          <w:sz w:val="18"/>
          <w:szCs w:val="18"/>
        </w:rPr>
        <w:t>使用科研项目、国家财政专项等经费召开会议的，举办单位按批复的项目预算使用；其开支范围及标准，严格按国</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家相关专项经费管理办法执行；专项经费管理办法未明确的，一律按本办法执行。</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第十五条</w:t>
      </w:r>
      <w:r w:rsidRPr="004D7865">
        <w:rPr>
          <w:rFonts w:asciiTheme="majorEastAsia" w:eastAsiaTheme="majorEastAsia" w:hAnsiTheme="majorEastAsia" w:hint="eastAsia"/>
          <w:color w:val="000000" w:themeColor="text1"/>
          <w:sz w:val="18"/>
          <w:szCs w:val="18"/>
        </w:rPr>
        <w:t>校级预算安排教学、科研单位的教学类经费一般不列支会议费用；确有需要的，优先从本单位创收收入分配的基金等经费项目列支。校级预算安排职能部门和相关单位的办公类经费，属于学校内部工作会议的，一般不列支会议费用；其他确有需要的，坚持从严掌握的原则。</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第十六条</w:t>
      </w:r>
      <w:r w:rsidRPr="004D7865">
        <w:rPr>
          <w:rFonts w:asciiTheme="majorEastAsia" w:eastAsiaTheme="majorEastAsia" w:hAnsiTheme="majorEastAsia" w:hint="eastAsia"/>
          <w:color w:val="000000" w:themeColor="text1"/>
          <w:sz w:val="18"/>
          <w:szCs w:val="18"/>
        </w:rPr>
        <w:t>对于全部使用财政拨款举办的会议，不得再向参会人员收取费用，严禁转嫁摊派会议费。</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对于使用多种资金渠道举办的会议，举办单位可以适当向参会人员收取会议费，并优先使用会议收入列支会议费用。会议收费遵循成本补偿原则，收费标准不能超过综合定额标准。举办单位应将收费标准、会议内容、时间地点等具体信息事先告知参会人员。会议收费要依法提供票据，及时办理收入入账手续，实行收支两条线管理。</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第十七条</w:t>
      </w:r>
      <w:r w:rsidRPr="004D7865">
        <w:rPr>
          <w:rFonts w:asciiTheme="majorEastAsia" w:eastAsiaTheme="majorEastAsia" w:hAnsiTheme="majorEastAsia" w:hint="eastAsia"/>
          <w:color w:val="000000" w:themeColor="text1"/>
          <w:sz w:val="18"/>
          <w:szCs w:val="18"/>
        </w:rPr>
        <w:t>委托校外单位办会或与校外单位合作办会且需向该单位转拨会议经费的，会议预算审核通过后，举办单位另需与有资质的受托单位签订相关合同（协议）。合同（协议）中应明确约定受托单位需按我校批准的会议预算列支。举办单位负责及时将合法票据和会议决算（加盖受托单位财务公章）取回报账。</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第十八条</w:t>
      </w:r>
      <w:r w:rsidRPr="004D7865">
        <w:rPr>
          <w:rFonts w:asciiTheme="majorEastAsia" w:eastAsiaTheme="majorEastAsia" w:hAnsiTheme="majorEastAsia" w:hint="eastAsia"/>
          <w:color w:val="000000" w:themeColor="text1"/>
          <w:sz w:val="18"/>
          <w:szCs w:val="18"/>
        </w:rPr>
        <w:t>会议费用支付，按国库集中支付制度和公务卡管理制度有关规定执行，以银行转账或公务卡方式结算。</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第十九条</w:t>
      </w:r>
      <w:r w:rsidRPr="004D7865">
        <w:rPr>
          <w:rFonts w:asciiTheme="majorEastAsia" w:eastAsiaTheme="majorEastAsia" w:hAnsiTheme="majorEastAsia" w:hint="eastAsia"/>
          <w:color w:val="000000" w:themeColor="text1"/>
          <w:sz w:val="18"/>
          <w:szCs w:val="18"/>
        </w:rPr>
        <w:t>举办单位在进行会议费报账时应提供会议预算表、会议通知、实际参会人员签到表、讲课费明细单、酒店等会议服务单位提供的费用原始明细单据、电子结算单等凭证。</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第二十条</w:t>
      </w:r>
      <w:r w:rsidRPr="004D7865">
        <w:rPr>
          <w:rFonts w:asciiTheme="majorEastAsia" w:eastAsiaTheme="majorEastAsia" w:hAnsiTheme="majorEastAsia" w:hint="eastAsia"/>
          <w:color w:val="000000" w:themeColor="text1"/>
          <w:sz w:val="18"/>
          <w:szCs w:val="18"/>
        </w:rPr>
        <w:t>会议按批复的预算额度和标准列支，超范围、超标准开支的经费不予报销。</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第四章</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监督问责</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第二十一条</w:t>
      </w:r>
      <w:r w:rsidRPr="004D7865">
        <w:rPr>
          <w:rFonts w:asciiTheme="majorEastAsia" w:eastAsiaTheme="majorEastAsia" w:hAnsiTheme="majorEastAsia" w:hint="eastAsia"/>
          <w:color w:val="000000" w:themeColor="text1"/>
          <w:sz w:val="18"/>
          <w:szCs w:val="18"/>
        </w:rPr>
        <w:t>严禁借会议名义组织会餐或安排宴请；严禁预存、套取会议费设立</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小金库</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；严禁在会议费中列支</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公务接待费</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第二十二条</w:t>
      </w:r>
      <w:r w:rsidRPr="004D7865">
        <w:rPr>
          <w:rFonts w:asciiTheme="majorEastAsia" w:eastAsiaTheme="majorEastAsia" w:hAnsiTheme="majorEastAsia" w:hint="eastAsia"/>
          <w:color w:val="000000" w:themeColor="text1"/>
          <w:sz w:val="18"/>
          <w:szCs w:val="18"/>
        </w:rPr>
        <w:t>要严格执行会议用房标准，不得安排高档套房；会议用餐严格控制菜品种类、数量和份量，严禁提供高档菜肴，不提供烟酒。</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第二十三条</w:t>
      </w:r>
      <w:r w:rsidRPr="004D7865">
        <w:rPr>
          <w:rFonts w:asciiTheme="majorEastAsia" w:eastAsiaTheme="majorEastAsia" w:hAnsiTheme="majorEastAsia" w:hint="eastAsia"/>
          <w:color w:val="000000" w:themeColor="text1"/>
          <w:sz w:val="18"/>
          <w:szCs w:val="18"/>
        </w:rPr>
        <w:t>不得使用会议费购置电脑、复印机、打印机、传真机等固定资产以及开支与会议无关的其他费用；不得组织会议代表旅游和与会议无关的参观；严禁组织高消费娱乐、健身活动；严禁以任何名义发放纪念品；不得额外配发洗漱用品。</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第二十四条</w:t>
      </w:r>
      <w:r w:rsidRPr="004D7865">
        <w:rPr>
          <w:rFonts w:asciiTheme="majorEastAsia" w:eastAsiaTheme="majorEastAsia" w:hAnsiTheme="majorEastAsia" w:hint="eastAsia"/>
          <w:color w:val="000000" w:themeColor="text1"/>
          <w:sz w:val="18"/>
          <w:szCs w:val="18"/>
        </w:rPr>
        <w:t>各单位应当加强对本单位会议举办活动和经费报销的内控管理，对违反会议费管理制度的人员进行严肃处理，自觉接受学校有关部门对会议举办活动及相关经费支出的监督检查。</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第二十五条</w:t>
      </w:r>
      <w:r w:rsidRPr="004D7865">
        <w:rPr>
          <w:rFonts w:asciiTheme="majorEastAsia" w:eastAsiaTheme="majorEastAsia" w:hAnsiTheme="majorEastAsia" w:hint="eastAsia"/>
          <w:color w:val="000000" w:themeColor="text1"/>
          <w:sz w:val="18"/>
          <w:szCs w:val="18"/>
        </w:rPr>
        <w:t>各单位应当将非涉密的会议的名称、主要内容、参会人数、经费开支等情况在单位内部进行公示。</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lastRenderedPageBreak/>
        <w:t xml:space="preserve">    第二十六条</w:t>
      </w:r>
      <w:r w:rsidRPr="004D7865">
        <w:rPr>
          <w:rFonts w:asciiTheme="majorEastAsia" w:eastAsiaTheme="majorEastAsia" w:hAnsiTheme="majorEastAsia" w:hint="eastAsia"/>
          <w:color w:val="000000" w:themeColor="text1"/>
          <w:sz w:val="18"/>
          <w:szCs w:val="18"/>
        </w:rPr>
        <w:t>学校审计、财务等部门对各单位会议费管理和使用情况进行监督检查。主要内容包括：</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（一）单位会议审批制度是否健全，会议活动是否按规定履行审批手续；</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（二）会议费开支范围和标准是否符合规定；</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（三）会议费报销手续是否符合规定；</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（四）会议费管理和使用的其他情况。</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对发现问题的单位，由学校监察、审计、财务等部门责令改正，违规资金应予追回，并视情况予以通报。对直接责任人和单位负责人，按学校相关规定处理。</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第二十七条</w:t>
      </w:r>
      <w:r w:rsidRPr="004D7865">
        <w:rPr>
          <w:rFonts w:asciiTheme="majorEastAsia" w:eastAsiaTheme="majorEastAsia" w:hAnsiTheme="majorEastAsia" w:hint="eastAsia"/>
          <w:color w:val="000000" w:themeColor="text1"/>
          <w:sz w:val="18"/>
          <w:szCs w:val="18"/>
        </w:rPr>
        <w:t>会议举办人员违反本办法规定，有下列行为之一的，依照学校相关规定追究相关人员的责任。涉嫌违法的，移送司法机关处理。</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（一）预存、套取会议费设立</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小金库</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的；</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（二）以虚报会议人数、天数等手段骗取会议费的；</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（三）违规扩大会议费开支范围，擅自提高会议费开支标准的；</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（四）违规报销与会议无关费用的；</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（五）其他违反本办法规定的。</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第五章附则</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第二十八条</w:t>
      </w:r>
      <w:r w:rsidRPr="004D7865">
        <w:rPr>
          <w:rFonts w:asciiTheme="majorEastAsia" w:eastAsiaTheme="majorEastAsia" w:hAnsiTheme="majorEastAsia" w:hint="eastAsia"/>
          <w:color w:val="000000" w:themeColor="text1"/>
          <w:sz w:val="18"/>
          <w:szCs w:val="18"/>
        </w:rPr>
        <w:t>本办法由财务处负责解释。</w:t>
      </w:r>
      <w:r w:rsidRPr="004D7865">
        <w:rPr>
          <w:rFonts w:asciiTheme="majorEastAsia" w:eastAsiaTheme="majorEastAsia" w:hAnsiTheme="majorEastAsia"/>
          <w:color w:val="000000" w:themeColor="text1"/>
          <w:sz w:val="18"/>
          <w:szCs w:val="18"/>
        </w:rPr>
        <w:t xml:space="preserve"> </w:t>
      </w:r>
    </w:p>
    <w:p w:rsidR="00987F8A" w:rsidRPr="004D7865" w:rsidRDefault="00987F8A" w:rsidP="00987F8A">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b/>
          <w:color w:val="000000" w:themeColor="text1"/>
          <w:sz w:val="18"/>
          <w:szCs w:val="18"/>
        </w:rPr>
        <w:t xml:space="preserve">    第二十九条</w:t>
      </w:r>
      <w:r w:rsidRPr="004D7865">
        <w:rPr>
          <w:rFonts w:asciiTheme="majorEastAsia" w:eastAsiaTheme="majorEastAsia" w:hAnsiTheme="majorEastAsia" w:hint="eastAsia"/>
          <w:color w:val="000000" w:themeColor="text1"/>
          <w:sz w:val="18"/>
          <w:szCs w:val="18"/>
        </w:rPr>
        <w:t>本办法自公布之日起执行，《南开大学会议费管理办法》（南发〔</w:t>
      </w:r>
      <w:r w:rsidRPr="004D7865">
        <w:rPr>
          <w:rFonts w:asciiTheme="majorEastAsia" w:eastAsiaTheme="majorEastAsia" w:hAnsiTheme="majorEastAsia"/>
          <w:color w:val="000000" w:themeColor="text1"/>
          <w:sz w:val="18"/>
          <w:szCs w:val="18"/>
        </w:rPr>
        <w:t>2015</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olor w:val="000000" w:themeColor="text1"/>
          <w:sz w:val="18"/>
          <w:szCs w:val="18"/>
        </w:rPr>
        <w:t>5</w:t>
      </w:r>
      <w:r w:rsidRPr="004D7865">
        <w:rPr>
          <w:rFonts w:asciiTheme="majorEastAsia" w:eastAsiaTheme="majorEastAsia" w:hAnsiTheme="majorEastAsia" w:hint="eastAsia"/>
          <w:color w:val="000000" w:themeColor="text1"/>
          <w:sz w:val="18"/>
          <w:szCs w:val="18"/>
        </w:rPr>
        <w:t>号）同时废止。</w:t>
      </w:r>
    </w:p>
    <w:p w:rsidR="00987F8A" w:rsidRPr="004D7865" w:rsidRDefault="00987F8A" w:rsidP="00987F8A">
      <w:pPr>
        <w:jc w:val="righ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南开大学办公室</w:t>
      </w:r>
      <w:r w:rsidRPr="004D7865">
        <w:rPr>
          <w:rFonts w:asciiTheme="majorEastAsia" w:eastAsiaTheme="majorEastAsia" w:hAnsiTheme="majorEastAsia"/>
          <w:color w:val="000000" w:themeColor="text1"/>
          <w:sz w:val="18"/>
          <w:szCs w:val="18"/>
        </w:rPr>
        <w:t xml:space="preserve"> 2016</w:t>
      </w:r>
      <w:r w:rsidRPr="004D7865">
        <w:rPr>
          <w:rFonts w:asciiTheme="majorEastAsia" w:eastAsiaTheme="majorEastAsia" w:hAnsiTheme="majorEastAsia" w:hint="eastAsia"/>
          <w:color w:val="000000" w:themeColor="text1"/>
          <w:sz w:val="18"/>
          <w:szCs w:val="18"/>
        </w:rPr>
        <w:t>年</w:t>
      </w:r>
      <w:r w:rsidRPr="004D7865">
        <w:rPr>
          <w:rFonts w:asciiTheme="majorEastAsia" w:eastAsiaTheme="majorEastAsia" w:hAnsiTheme="majorEastAsia"/>
          <w:color w:val="000000" w:themeColor="text1"/>
          <w:sz w:val="18"/>
          <w:szCs w:val="18"/>
        </w:rPr>
        <w:t>8</w:t>
      </w:r>
      <w:r w:rsidRPr="004D7865">
        <w:rPr>
          <w:rFonts w:asciiTheme="majorEastAsia" w:eastAsiaTheme="majorEastAsia" w:hAnsiTheme="majorEastAsia" w:hint="eastAsia"/>
          <w:color w:val="000000" w:themeColor="text1"/>
          <w:sz w:val="18"/>
          <w:szCs w:val="18"/>
        </w:rPr>
        <w:t>月</w:t>
      </w:r>
      <w:r w:rsidRPr="004D7865">
        <w:rPr>
          <w:rFonts w:asciiTheme="majorEastAsia" w:eastAsiaTheme="majorEastAsia" w:hAnsiTheme="majorEastAsia"/>
          <w:color w:val="000000" w:themeColor="text1"/>
          <w:sz w:val="18"/>
          <w:szCs w:val="18"/>
        </w:rPr>
        <w:t>30</w:t>
      </w:r>
      <w:r w:rsidRPr="004D7865">
        <w:rPr>
          <w:rFonts w:asciiTheme="majorEastAsia" w:eastAsiaTheme="majorEastAsia" w:hAnsiTheme="majorEastAsia" w:hint="eastAsia"/>
          <w:color w:val="000000" w:themeColor="text1"/>
          <w:sz w:val="18"/>
          <w:szCs w:val="18"/>
        </w:rPr>
        <w:t>日印发</w:t>
      </w:r>
    </w:p>
    <w:p w:rsidR="00BF638C" w:rsidRPr="004D7865" w:rsidRDefault="00BF638C">
      <w:pPr>
        <w:widowControl/>
        <w:jc w:val="left"/>
        <w:rPr>
          <w:b/>
          <w:color w:val="000000" w:themeColor="text1"/>
        </w:rPr>
      </w:pPr>
      <w:r w:rsidRPr="004D7865">
        <w:rPr>
          <w:b/>
          <w:color w:val="000000" w:themeColor="text1"/>
        </w:rPr>
        <w:br w:type="page"/>
      </w:r>
    </w:p>
    <w:p w:rsidR="008F0607" w:rsidRPr="004D7865" w:rsidRDefault="00636DA7" w:rsidP="008F0607">
      <w:pPr>
        <w:rPr>
          <w:rFonts w:asciiTheme="majorEastAsia" w:eastAsiaTheme="majorEastAsia" w:hAnsiTheme="majorEastAsia" w:cs="FZXiaoBiaoSong-B05S"/>
          <w:color w:val="000000" w:themeColor="text1"/>
          <w:sz w:val="18"/>
          <w:szCs w:val="18"/>
        </w:rPr>
      </w:pPr>
      <w:r w:rsidRPr="004D7865">
        <w:rPr>
          <w:rFonts w:hint="eastAsia"/>
          <w:b/>
          <w:color w:val="000000" w:themeColor="text1"/>
        </w:rPr>
        <w:lastRenderedPageBreak/>
        <w:t>附件</w:t>
      </w:r>
      <w:r w:rsidRPr="004D7865">
        <w:rPr>
          <w:rFonts w:hint="eastAsia"/>
          <w:b/>
          <w:color w:val="000000" w:themeColor="text1"/>
        </w:rPr>
        <w:t>12</w:t>
      </w:r>
      <w:r w:rsidRPr="004D7865">
        <w:rPr>
          <w:rFonts w:hint="eastAsia"/>
          <w:b/>
          <w:color w:val="000000" w:themeColor="text1"/>
        </w:rPr>
        <w:t>：</w:t>
      </w:r>
    </w:p>
    <w:p w:rsidR="008F0607" w:rsidRPr="004D7865" w:rsidRDefault="008F0607" w:rsidP="008F0607">
      <w:pPr>
        <w:pStyle w:val="Default"/>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hint="eastAsia"/>
          <w:b/>
          <w:color w:val="000000" w:themeColor="text1"/>
          <w:sz w:val="18"/>
          <w:szCs w:val="18"/>
        </w:rPr>
        <w:t>南开大学国内差旅费管理办法（试行）</w:t>
      </w:r>
    </w:p>
    <w:p w:rsidR="008F0607" w:rsidRPr="004D7865" w:rsidRDefault="008F0607" w:rsidP="008F0607">
      <w:pPr>
        <w:pStyle w:val="Default"/>
        <w:jc w:val="center"/>
        <w:rPr>
          <w:rFonts w:asciiTheme="majorEastAsia" w:eastAsiaTheme="majorEastAsia" w:hAnsiTheme="majorEastAsia" w:cs="SimHei"/>
          <w:b/>
          <w:color w:val="000000" w:themeColor="text1"/>
          <w:sz w:val="18"/>
          <w:szCs w:val="18"/>
        </w:rPr>
      </w:pPr>
      <w:r w:rsidRPr="004D7865">
        <w:rPr>
          <w:rFonts w:asciiTheme="majorEastAsia" w:eastAsiaTheme="majorEastAsia" w:hAnsiTheme="majorEastAsia" w:hint="eastAsia"/>
          <w:b/>
          <w:color w:val="000000" w:themeColor="text1"/>
          <w:sz w:val="18"/>
          <w:szCs w:val="18"/>
        </w:rPr>
        <w:t>南发字〔</w:t>
      </w:r>
      <w:r w:rsidRPr="004D7865">
        <w:rPr>
          <w:rFonts w:asciiTheme="majorEastAsia" w:eastAsiaTheme="majorEastAsia" w:hAnsiTheme="majorEastAsia" w:cs="Times New Roman"/>
          <w:b/>
          <w:color w:val="000000" w:themeColor="text1"/>
          <w:sz w:val="18"/>
          <w:szCs w:val="18"/>
        </w:rPr>
        <w:t>2016</w:t>
      </w:r>
      <w:r w:rsidRPr="004D7865">
        <w:rPr>
          <w:rFonts w:asciiTheme="majorEastAsia" w:eastAsiaTheme="majorEastAsia" w:hAnsiTheme="majorEastAsia" w:hint="eastAsia"/>
          <w:b/>
          <w:color w:val="000000" w:themeColor="text1"/>
          <w:sz w:val="18"/>
          <w:szCs w:val="18"/>
        </w:rPr>
        <w:t>〕</w:t>
      </w:r>
      <w:r w:rsidRPr="004D7865">
        <w:rPr>
          <w:rFonts w:asciiTheme="majorEastAsia" w:eastAsiaTheme="majorEastAsia" w:hAnsiTheme="majorEastAsia" w:cs="Times New Roman"/>
          <w:b/>
          <w:color w:val="000000" w:themeColor="text1"/>
          <w:sz w:val="18"/>
          <w:szCs w:val="18"/>
        </w:rPr>
        <w:t>63</w:t>
      </w:r>
      <w:r w:rsidRPr="004D7865">
        <w:rPr>
          <w:rFonts w:asciiTheme="majorEastAsia" w:eastAsiaTheme="majorEastAsia" w:hAnsiTheme="majorEastAsia" w:hint="eastAsia"/>
          <w:b/>
          <w:color w:val="000000" w:themeColor="text1"/>
          <w:sz w:val="18"/>
          <w:szCs w:val="18"/>
        </w:rPr>
        <w:t>号</w:t>
      </w:r>
    </w:p>
    <w:p w:rsidR="008F0607" w:rsidRPr="004D7865" w:rsidRDefault="008F0607" w:rsidP="008A1A58">
      <w:pPr>
        <w:pStyle w:val="Default"/>
        <w:jc w:val="center"/>
        <w:rPr>
          <w:rFonts w:asciiTheme="majorEastAsia" w:eastAsiaTheme="majorEastAsia" w:hAnsiTheme="majorEastAsia" w:cs="SimHei"/>
          <w:b/>
          <w:color w:val="000000" w:themeColor="text1"/>
          <w:sz w:val="18"/>
          <w:szCs w:val="18"/>
        </w:rPr>
      </w:pPr>
      <w:r w:rsidRPr="004D7865">
        <w:rPr>
          <w:rFonts w:asciiTheme="majorEastAsia" w:eastAsiaTheme="majorEastAsia" w:hAnsiTheme="majorEastAsia" w:cs="SimHei"/>
          <w:b/>
          <w:color w:val="000000" w:themeColor="text1"/>
          <w:sz w:val="18"/>
          <w:szCs w:val="18"/>
        </w:rPr>
        <w:t>第一章总则</w:t>
      </w:r>
    </w:p>
    <w:p w:rsidR="008F0607" w:rsidRPr="004D7865" w:rsidRDefault="008F0607" w:rsidP="008F0607">
      <w:pPr>
        <w:pStyle w:val="Default"/>
        <w:spacing w:after="205"/>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第一条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为加强和规范我校国内差旅费报销管理，本着厉行节约反对浪费的原则，根据《中共中央办公厅、国务院办公厅关于进一步完善中央财政科研项目资金管理等政策的若干意见》（中办发〔</w:t>
      </w:r>
      <w:r w:rsidRPr="004D7865">
        <w:rPr>
          <w:rFonts w:asciiTheme="majorEastAsia" w:eastAsiaTheme="majorEastAsia" w:hAnsiTheme="majorEastAsia" w:cs="Times New Roman"/>
          <w:color w:val="000000" w:themeColor="text1"/>
          <w:sz w:val="18"/>
          <w:szCs w:val="18"/>
        </w:rPr>
        <w:t>2016</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s="Times New Roman"/>
          <w:color w:val="000000" w:themeColor="text1"/>
          <w:sz w:val="18"/>
          <w:szCs w:val="18"/>
        </w:rPr>
        <w:t>50</w:t>
      </w:r>
      <w:r w:rsidRPr="004D7865">
        <w:rPr>
          <w:rFonts w:asciiTheme="majorEastAsia" w:eastAsiaTheme="majorEastAsia" w:hAnsiTheme="majorEastAsia" w:hint="eastAsia"/>
          <w:color w:val="000000" w:themeColor="text1"/>
          <w:sz w:val="18"/>
          <w:szCs w:val="18"/>
        </w:rPr>
        <w:t>号）等相关文件精神，结合学校实际，制定本办法。</w:t>
      </w:r>
    </w:p>
    <w:p w:rsidR="008F0607" w:rsidRPr="004D7865" w:rsidRDefault="008F0607" w:rsidP="008F0607">
      <w:pPr>
        <w:pStyle w:val="Default"/>
        <w:spacing w:after="205"/>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第二条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差旅费是指教职工和相关人员（以下简称</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出差人员</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）临时到常驻地以外地区出差所发生的城市间交通费、住宿费、伙食补助费和市内交通费。</w:t>
      </w:r>
    </w:p>
    <w:p w:rsidR="008F0607" w:rsidRPr="004D7865" w:rsidRDefault="008F0607" w:rsidP="008F0607">
      <w:pPr>
        <w:pStyle w:val="Default"/>
        <w:spacing w:after="205"/>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第三条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本办法所称</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单位</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专指专业学院、职能部门、党群组织、直属单位等南开大学所属二级预算单位。</w:t>
      </w:r>
    </w:p>
    <w:p w:rsidR="008F0607" w:rsidRPr="004D7865" w:rsidRDefault="008F0607" w:rsidP="008F0607">
      <w:pPr>
        <w:pStyle w:val="Default"/>
        <w:spacing w:after="205"/>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第四条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出差使用经费的批准部门或校外提供经费单位对差旅费标准有规定或约定的，按相关规定或约定执行；其它出差活动按本办法执行。</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第五条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各单位要建立健全出差审批制度。出差活动要报经单位领导审批；单位领导出差的，单位不同领导之间相互审批；单位只有一名领导的，出差应报上一级分管领导审批。各单位要从严控制出差人数、天数和差旅费支出规模，严禁无实质内容、无明确公务目的的差旅活动，严禁以任何名义和方式变相旅游，严禁与异地单位进行无实质内容的学习交流和考察调研。</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第六条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差旅费使用和管理职责如下：</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出差人员是差旅费的直接责任人，对差旅费使用的合规性、合理性、真实性和相关性承担直接责任。出差人应了解并遵守有关财经法律法规和差旅费管理制度，依法、据实报销差旅费。</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各单位对本单位出差人员和使用本单位经费的出差人员使用差旅费承担审批和监管责任。各单位应加强差旅费制度建设，加强政策宣传，督促、审查出差人员合理、合规报销差旅费。</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学校财务部门负责差旅费的会计核算和财务管理，制定和完善学校差旅费管理办法，依据有关财经法律法规、差旅费管理办法和二级单位的审批结果，实施差旅费报销管理和服务。</w:t>
      </w:r>
    </w:p>
    <w:p w:rsidR="008F0607" w:rsidRPr="004D7865" w:rsidRDefault="008F0607" w:rsidP="008A1A58">
      <w:pPr>
        <w:pStyle w:val="Default"/>
        <w:jc w:val="center"/>
        <w:rPr>
          <w:rFonts w:asciiTheme="majorEastAsia" w:eastAsiaTheme="majorEastAsia" w:hAnsiTheme="majorEastAsia" w:cs="SimHei"/>
          <w:b/>
          <w:color w:val="000000" w:themeColor="text1"/>
          <w:sz w:val="18"/>
          <w:szCs w:val="18"/>
        </w:rPr>
      </w:pPr>
      <w:r w:rsidRPr="004D7865">
        <w:rPr>
          <w:rFonts w:asciiTheme="majorEastAsia" w:eastAsiaTheme="majorEastAsia" w:hAnsiTheme="majorEastAsia" w:cs="SimHei"/>
          <w:b/>
          <w:color w:val="000000" w:themeColor="text1"/>
          <w:sz w:val="18"/>
          <w:szCs w:val="18"/>
        </w:rPr>
        <w:t>第二章城市间交通费</w:t>
      </w:r>
    </w:p>
    <w:p w:rsidR="008F0607" w:rsidRPr="004D7865" w:rsidRDefault="008F0607" w:rsidP="008F0607">
      <w:pPr>
        <w:pStyle w:val="Default"/>
        <w:spacing w:after="231"/>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第七条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城市间交通费是指工作人员到常驻地以外地区出差乘坐火车、轮船、飞机等交通工具所发生的费用。</w:t>
      </w:r>
    </w:p>
    <w:p w:rsidR="008F0607" w:rsidRPr="004D7865" w:rsidRDefault="008F0607" w:rsidP="008F0607">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cs="KaiTi" w:hint="eastAsia"/>
          <w:color w:val="000000" w:themeColor="text1"/>
          <w:sz w:val="18"/>
          <w:szCs w:val="18"/>
        </w:rPr>
        <w:t>第八条</w:t>
      </w:r>
      <w:r w:rsidRPr="004D7865">
        <w:rPr>
          <w:rFonts w:asciiTheme="majorEastAsia" w:eastAsiaTheme="majorEastAsia" w:hAnsiTheme="majorEastAsia" w:cs="KaiTi"/>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出差人员应当按规定等级乘坐交通工具。乘坐交通工具的等级见下表：</w:t>
      </w:r>
    </w:p>
    <w:p w:rsidR="008F0607" w:rsidRPr="004D7865" w:rsidRDefault="008F0607" w:rsidP="008F0607">
      <w:pPr>
        <w:widowControl/>
        <w:jc w:val="left"/>
        <w:rPr>
          <w:rFonts w:asciiTheme="majorEastAsia" w:eastAsiaTheme="majorEastAsia" w:hAnsiTheme="majorEastAsia" w:cs="FangSong"/>
          <w:color w:val="000000" w:themeColor="text1"/>
          <w:kern w:val="0"/>
          <w:sz w:val="18"/>
          <w:szCs w:val="18"/>
        </w:rPr>
      </w:pPr>
      <w:r w:rsidRPr="004D7865">
        <w:rPr>
          <w:rFonts w:asciiTheme="majorEastAsia" w:eastAsiaTheme="majorEastAsia" w:hAnsiTheme="majorEastAsia"/>
          <w:color w:val="000000" w:themeColor="text1"/>
          <w:sz w:val="18"/>
          <w:szCs w:val="18"/>
        </w:rPr>
        <w:br w:type="page"/>
      </w:r>
    </w:p>
    <w:p w:rsidR="008F0607" w:rsidRPr="004D7865" w:rsidRDefault="008F0607" w:rsidP="008F0607">
      <w:pPr>
        <w:pStyle w:val="Default"/>
        <w:rPr>
          <w:rFonts w:asciiTheme="majorEastAsia" w:eastAsiaTheme="majorEastAsia" w:hAnsiTheme="majorEastAsia"/>
          <w:color w:val="000000" w:themeColor="text1"/>
          <w:sz w:val="18"/>
          <w:szCs w:val="18"/>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6"/>
        <w:gridCol w:w="1134"/>
        <w:gridCol w:w="1134"/>
        <w:gridCol w:w="1798"/>
      </w:tblGrid>
      <w:tr w:rsidR="008F0607" w:rsidRPr="004D7865" w:rsidTr="00EF028E">
        <w:trPr>
          <w:trHeight w:val="437"/>
        </w:trPr>
        <w:tc>
          <w:tcPr>
            <w:tcW w:w="3510" w:type="dxa"/>
            <w:vMerge w:val="restart"/>
          </w:tcPr>
          <w:p w:rsidR="008F0607" w:rsidRPr="004D7865" w:rsidRDefault="008F0607" w:rsidP="00EF028E">
            <w:pPr>
              <w:pStyle w:val="Default"/>
              <w:jc w:val="cente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级别</w:t>
            </w:r>
          </w:p>
        </w:tc>
        <w:tc>
          <w:tcPr>
            <w:tcW w:w="5342" w:type="dxa"/>
            <w:gridSpan w:val="4"/>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交通工具</w:t>
            </w:r>
          </w:p>
        </w:tc>
      </w:tr>
      <w:tr w:rsidR="008F0607" w:rsidRPr="004D7865" w:rsidTr="00EF028E">
        <w:trPr>
          <w:trHeight w:val="409"/>
        </w:trPr>
        <w:tc>
          <w:tcPr>
            <w:tcW w:w="3510"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276"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火车（含高铁、动车、全列软席列车）</w:t>
            </w:r>
          </w:p>
        </w:tc>
        <w:tc>
          <w:tcPr>
            <w:tcW w:w="1134"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轮船（不包括旅游船）</w:t>
            </w:r>
          </w:p>
        </w:tc>
        <w:tc>
          <w:tcPr>
            <w:tcW w:w="1134"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飞机</w:t>
            </w:r>
          </w:p>
        </w:tc>
        <w:tc>
          <w:tcPr>
            <w:tcW w:w="1798"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其他交通工具（不包括出租小汽车）</w:t>
            </w:r>
          </w:p>
        </w:tc>
      </w:tr>
      <w:tr w:rsidR="008F0607" w:rsidRPr="004D7865" w:rsidTr="00EF028E">
        <w:trPr>
          <w:trHeight w:val="949"/>
        </w:trPr>
        <w:tc>
          <w:tcPr>
            <w:tcW w:w="3510"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部级及相当职务人员</w:t>
            </w:r>
          </w:p>
        </w:tc>
        <w:tc>
          <w:tcPr>
            <w:tcW w:w="1276"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火车软席（软座、软卧），高铁</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动车商务座，全列软席列车一等软座</w:t>
            </w:r>
          </w:p>
        </w:tc>
        <w:tc>
          <w:tcPr>
            <w:tcW w:w="1134"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一等舱</w:t>
            </w:r>
          </w:p>
        </w:tc>
        <w:tc>
          <w:tcPr>
            <w:tcW w:w="1134"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头等舱</w:t>
            </w:r>
          </w:p>
        </w:tc>
        <w:tc>
          <w:tcPr>
            <w:tcW w:w="1798"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凭据报销</w:t>
            </w:r>
          </w:p>
        </w:tc>
      </w:tr>
      <w:tr w:rsidR="008F0607" w:rsidRPr="004D7865" w:rsidTr="00EF028E">
        <w:trPr>
          <w:trHeight w:val="916"/>
        </w:trPr>
        <w:tc>
          <w:tcPr>
            <w:tcW w:w="3510"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院士及相当于院士的人员</w:t>
            </w:r>
          </w:p>
        </w:tc>
        <w:tc>
          <w:tcPr>
            <w:tcW w:w="1276"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134"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134"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798"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r>
      <w:tr w:rsidR="008F0607" w:rsidRPr="004D7865" w:rsidTr="00EF028E">
        <w:trPr>
          <w:trHeight w:val="982"/>
        </w:trPr>
        <w:tc>
          <w:tcPr>
            <w:tcW w:w="3510"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司局级及相当职务人员</w:t>
            </w:r>
          </w:p>
        </w:tc>
        <w:tc>
          <w:tcPr>
            <w:tcW w:w="1276"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火车软席（软座、软卧），高铁</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动车一等座，全列软席列车一等软座</w:t>
            </w:r>
          </w:p>
        </w:tc>
        <w:tc>
          <w:tcPr>
            <w:tcW w:w="1134"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二等舱</w:t>
            </w:r>
          </w:p>
        </w:tc>
        <w:tc>
          <w:tcPr>
            <w:tcW w:w="1134"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经济舱</w:t>
            </w:r>
          </w:p>
        </w:tc>
        <w:tc>
          <w:tcPr>
            <w:tcW w:w="1798" w:type="dxa"/>
            <w:vMerge w:val="restart"/>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凭据报销</w:t>
            </w:r>
          </w:p>
        </w:tc>
      </w:tr>
      <w:tr w:rsidR="008F0607" w:rsidRPr="004D7865" w:rsidTr="00EF028E">
        <w:trPr>
          <w:trHeight w:val="884"/>
        </w:trPr>
        <w:tc>
          <w:tcPr>
            <w:tcW w:w="3510"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教授等正高级职称人员及岗位工资在五级（含五级）以上其他具有高级职称的专业技术人员</w:t>
            </w:r>
          </w:p>
        </w:tc>
        <w:tc>
          <w:tcPr>
            <w:tcW w:w="1276"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134"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134"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c>
          <w:tcPr>
            <w:tcW w:w="1798" w:type="dxa"/>
            <w:vMerge/>
          </w:tcPr>
          <w:p w:rsidR="008F0607" w:rsidRPr="004D7865" w:rsidRDefault="008F0607" w:rsidP="00EF028E">
            <w:pPr>
              <w:pStyle w:val="Default"/>
              <w:rPr>
                <w:rFonts w:asciiTheme="majorEastAsia" w:eastAsiaTheme="majorEastAsia" w:hAnsiTheme="majorEastAsia"/>
                <w:color w:val="000000" w:themeColor="text1"/>
                <w:sz w:val="18"/>
                <w:szCs w:val="18"/>
              </w:rPr>
            </w:pPr>
          </w:p>
        </w:tc>
      </w:tr>
      <w:tr w:rsidR="008F0607" w:rsidRPr="004D7865" w:rsidTr="00EF028E">
        <w:trPr>
          <w:trHeight w:val="989"/>
        </w:trPr>
        <w:tc>
          <w:tcPr>
            <w:tcW w:w="3510"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其余人员</w:t>
            </w:r>
          </w:p>
        </w:tc>
        <w:tc>
          <w:tcPr>
            <w:tcW w:w="1276"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火车硬席（硬座、硬卧），高铁</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动车二等座、全列软席列车二等软座</w:t>
            </w:r>
          </w:p>
        </w:tc>
        <w:tc>
          <w:tcPr>
            <w:tcW w:w="1134"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三等舱</w:t>
            </w:r>
          </w:p>
        </w:tc>
        <w:tc>
          <w:tcPr>
            <w:tcW w:w="1134"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经济舱</w:t>
            </w:r>
          </w:p>
        </w:tc>
        <w:tc>
          <w:tcPr>
            <w:tcW w:w="1798" w:type="dxa"/>
          </w:tcPr>
          <w:p w:rsidR="008F0607" w:rsidRPr="004D7865" w:rsidRDefault="008F0607" w:rsidP="00EF028E">
            <w:pPr>
              <w:pStyle w:val="Default"/>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凭据报销</w:t>
            </w:r>
          </w:p>
        </w:tc>
      </w:tr>
    </w:tbl>
    <w:p w:rsidR="008F0607" w:rsidRPr="004D7865" w:rsidRDefault="008A1A58"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各类人员级别以学校人事部门认定为准。特殊情况经学校批准同意后报人事、财务部门备案执行。</w:t>
      </w:r>
    </w:p>
    <w:p w:rsidR="008F0607" w:rsidRPr="004D7865" w:rsidRDefault="008A1A58"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对于晚</w:t>
      </w:r>
      <w:r w:rsidR="008F0607" w:rsidRPr="004D7865">
        <w:rPr>
          <w:rFonts w:asciiTheme="majorEastAsia" w:eastAsiaTheme="majorEastAsia" w:hAnsiTheme="majorEastAsia"/>
          <w:color w:val="000000" w:themeColor="text1"/>
          <w:sz w:val="18"/>
          <w:szCs w:val="18"/>
        </w:rPr>
        <w:t>8</w:t>
      </w:r>
      <w:r w:rsidR="008F0607" w:rsidRPr="004D7865">
        <w:rPr>
          <w:rFonts w:asciiTheme="majorEastAsia" w:eastAsiaTheme="majorEastAsia" w:hAnsiTheme="majorEastAsia" w:hint="eastAsia"/>
          <w:color w:val="000000" w:themeColor="text1"/>
          <w:sz w:val="18"/>
          <w:szCs w:val="18"/>
        </w:rPr>
        <w:t>时至次日晨</w:t>
      </w:r>
      <w:r w:rsidR="008F0607" w:rsidRPr="004D7865">
        <w:rPr>
          <w:rFonts w:asciiTheme="majorEastAsia" w:eastAsiaTheme="majorEastAsia" w:hAnsiTheme="majorEastAsia"/>
          <w:color w:val="000000" w:themeColor="text1"/>
          <w:sz w:val="18"/>
          <w:szCs w:val="18"/>
        </w:rPr>
        <w:t>7</w:t>
      </w:r>
      <w:r w:rsidR="008F0607" w:rsidRPr="004D7865">
        <w:rPr>
          <w:rFonts w:asciiTheme="majorEastAsia" w:eastAsiaTheme="majorEastAsia" w:hAnsiTheme="majorEastAsia" w:hint="eastAsia"/>
          <w:color w:val="000000" w:themeColor="text1"/>
          <w:sz w:val="18"/>
          <w:szCs w:val="18"/>
        </w:rPr>
        <w:t>时期间乘车时间</w:t>
      </w:r>
      <w:r w:rsidR="008F0607" w:rsidRPr="004D7865">
        <w:rPr>
          <w:rFonts w:asciiTheme="majorEastAsia" w:eastAsiaTheme="majorEastAsia" w:hAnsiTheme="majorEastAsia"/>
          <w:color w:val="000000" w:themeColor="text1"/>
          <w:sz w:val="18"/>
          <w:szCs w:val="18"/>
        </w:rPr>
        <w:t>6</w:t>
      </w:r>
      <w:r w:rsidR="008F0607" w:rsidRPr="004D7865">
        <w:rPr>
          <w:rFonts w:asciiTheme="majorEastAsia" w:eastAsiaTheme="majorEastAsia" w:hAnsiTheme="majorEastAsia" w:hint="eastAsia"/>
          <w:color w:val="000000" w:themeColor="text1"/>
          <w:sz w:val="18"/>
          <w:szCs w:val="18"/>
        </w:rPr>
        <w:t>小时以上的，或连续乘车超过</w:t>
      </w:r>
      <w:r w:rsidR="008F0607" w:rsidRPr="004D7865">
        <w:rPr>
          <w:rFonts w:asciiTheme="majorEastAsia" w:eastAsiaTheme="majorEastAsia" w:hAnsiTheme="majorEastAsia"/>
          <w:color w:val="000000" w:themeColor="text1"/>
          <w:sz w:val="18"/>
          <w:szCs w:val="18"/>
        </w:rPr>
        <w:t>12</w:t>
      </w:r>
      <w:r w:rsidR="008F0607" w:rsidRPr="004D7865">
        <w:rPr>
          <w:rFonts w:asciiTheme="majorEastAsia" w:eastAsiaTheme="majorEastAsia" w:hAnsiTheme="majorEastAsia" w:hint="eastAsia"/>
          <w:color w:val="000000" w:themeColor="text1"/>
          <w:sz w:val="18"/>
          <w:szCs w:val="18"/>
        </w:rPr>
        <w:t>小时的全列软席火车，乘坐普通软席时，不受出差人员级别限制。部级及相当职务人员、院士及相当于院士的人员出差，因工作需要，随行一人可乘坐同等级交通工具。</w:t>
      </w:r>
    </w:p>
    <w:p w:rsidR="008F0607" w:rsidRPr="004D7865" w:rsidRDefault="008A1A58"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未按规定等级乘坐交通工具的，实际购买票价超出自身对应等级全价票价部分由个人自理。因健康原因及其他突发事项等情况，经院系、部门、单位分管领导审批，可跨级别选乘交通工具。</w:t>
      </w:r>
      <w:r w:rsidR="008F0607" w:rsidRPr="004D7865">
        <w:rPr>
          <w:rFonts w:asciiTheme="majorEastAsia" w:eastAsiaTheme="majorEastAsia" w:hAnsiTheme="majorEastAsia"/>
          <w:color w:val="000000" w:themeColor="text1"/>
          <w:sz w:val="18"/>
          <w:szCs w:val="18"/>
        </w:rPr>
        <w:t xml:space="preserve"> </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第九条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到出差目的地有多种交通工具可选择时，出差人员在不影响公务、确保安全的前提下，应当选乘经济便捷的交通工具。</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出差人员可购买出差期间人身意外保险一份；乘坐飞机、火车、轮船等交通工具的，每人次可以购买交通意外保险一份；自驾车出差人员，可购买出差期间自驾车意外伤害保险一份。</w:t>
      </w:r>
    </w:p>
    <w:p w:rsidR="008F0607" w:rsidRPr="004D7865" w:rsidRDefault="008F0607" w:rsidP="008F0607">
      <w:pPr>
        <w:rPr>
          <w:rFonts w:asciiTheme="majorEastAsia" w:eastAsiaTheme="majorEastAsia" w:hAnsiTheme="majorEastAsia"/>
          <w:color w:val="000000" w:themeColor="text1"/>
          <w:sz w:val="18"/>
          <w:szCs w:val="18"/>
        </w:rPr>
      </w:pPr>
    </w:p>
    <w:p w:rsidR="008F0607" w:rsidRPr="004D7865" w:rsidRDefault="008F0607" w:rsidP="008A1A58">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第三章住宿费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第十一条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住宿费是指工作人员因公出差期间入住宾馆（包括饭店、招待所，下同）发生的房租费用。</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第十二条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学校参照国家有关文件制定《南开大学国内差旅住宿费限额标准明细表》（见附件</w:t>
      </w:r>
      <w:r w:rsidRPr="004D7865">
        <w:rPr>
          <w:rFonts w:asciiTheme="majorEastAsia" w:eastAsiaTheme="majorEastAsia" w:hAnsiTheme="majorEastAsia"/>
          <w:color w:val="000000" w:themeColor="text1"/>
          <w:sz w:val="18"/>
          <w:szCs w:val="18"/>
        </w:rPr>
        <w:t>1</w:t>
      </w:r>
      <w:r w:rsidRPr="004D7865">
        <w:rPr>
          <w:rFonts w:asciiTheme="majorEastAsia" w:eastAsiaTheme="majorEastAsia" w:hAnsiTheme="majorEastAsia" w:hint="eastAsia"/>
          <w:color w:val="000000" w:themeColor="text1"/>
          <w:sz w:val="18"/>
          <w:szCs w:val="18"/>
        </w:rPr>
        <w:t>），对于住宿价格季节性变化明显的城市，住宿费限额标准在旺季可按财政部规定适当上浮。今后遇国家差旅住宿费标准调整，学校随之进行调整。</w:t>
      </w:r>
    </w:p>
    <w:p w:rsidR="008F0607" w:rsidRPr="004D7865" w:rsidRDefault="008F0607" w:rsidP="008F0607">
      <w:pPr>
        <w:rPr>
          <w:rFonts w:asciiTheme="majorEastAsia" w:eastAsiaTheme="majorEastAsia" w:hAnsiTheme="majorEastAsia"/>
          <w:color w:val="000000" w:themeColor="text1"/>
          <w:sz w:val="18"/>
          <w:szCs w:val="18"/>
        </w:rPr>
      </w:pP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出差人员应当在职务级别对应的住宿费标准限额内，选择安全、经济、便捷的宾馆住宿。住宿费据实凭据报销，按人均标准实行上限控制，超出限额标准部分由出差人自行承担。</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第十三条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对于参加其他单位举办的会议和培训，举办方统一安排住宿且费用自理的，如住宿费标准超出限额标准，凭会议和培训通知等举办方出具的有效证明，可据实报销住宿费。</w:t>
      </w:r>
    </w:p>
    <w:p w:rsidR="008F0607" w:rsidRPr="004D7865" w:rsidRDefault="008F0607" w:rsidP="008A1A58">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lastRenderedPageBreak/>
        <w:t>第四章伙食补助费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第十四条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伙食补助费是指对工作人员在因公出差期间给予的伙食补助费用。</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第十五条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伙食补助费按出差自然（日历）天数计算，每人每天</w:t>
      </w:r>
      <w:r w:rsidRPr="004D7865">
        <w:rPr>
          <w:rFonts w:asciiTheme="majorEastAsia" w:eastAsiaTheme="majorEastAsia" w:hAnsiTheme="majorEastAsia"/>
          <w:color w:val="000000" w:themeColor="text1"/>
          <w:sz w:val="18"/>
          <w:szCs w:val="18"/>
        </w:rPr>
        <w:t>120</w:t>
      </w:r>
      <w:r w:rsidRPr="004D7865">
        <w:rPr>
          <w:rFonts w:asciiTheme="majorEastAsia" w:eastAsiaTheme="majorEastAsia" w:hAnsiTheme="majorEastAsia" w:hint="eastAsia"/>
          <w:color w:val="000000" w:themeColor="text1"/>
          <w:sz w:val="18"/>
          <w:szCs w:val="18"/>
        </w:rPr>
        <w:t>元包干使用，今后遇国家伙食补助费标准调整，学校进行相应调整。</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第十六条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对于参加会议和培训，举办方承担伙食费用的，发放在途期间的伙食补助费；举办方不承担伙食费用的，凭有效证明，按照出差自然天数发放伙食补助费。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第十七条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已由接待单位负担伙食费用的，不得在学校重复领取伙食补助费。</w:t>
      </w:r>
    </w:p>
    <w:p w:rsidR="008F0607" w:rsidRPr="004D7865" w:rsidRDefault="008F0607" w:rsidP="008A1A58">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第五章市内交通费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第十八条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市内交通费是指工作人员因公出差期间发生的市内交通费用。</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第十九条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市内交通费按出差自然（日历）天数计算，每人每天</w:t>
      </w:r>
      <w:r w:rsidRPr="004D7865">
        <w:rPr>
          <w:rFonts w:asciiTheme="majorEastAsia" w:eastAsiaTheme="majorEastAsia" w:hAnsiTheme="majorEastAsia"/>
          <w:color w:val="000000" w:themeColor="text1"/>
          <w:sz w:val="18"/>
          <w:szCs w:val="18"/>
        </w:rPr>
        <w:t>80</w:t>
      </w:r>
      <w:r w:rsidRPr="004D7865">
        <w:rPr>
          <w:rFonts w:asciiTheme="majorEastAsia" w:eastAsiaTheme="majorEastAsia" w:hAnsiTheme="majorEastAsia" w:hint="eastAsia"/>
          <w:color w:val="000000" w:themeColor="text1"/>
          <w:sz w:val="18"/>
          <w:szCs w:val="18"/>
        </w:rPr>
        <w:t>元包干使用。出差人也可选择据实报销，不再享受市内交通费包干。</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已由接待单位负担市内交通费用的，不得在学校重复报销市内交通费。</w:t>
      </w:r>
    </w:p>
    <w:p w:rsidR="008F0607" w:rsidRPr="004D7865" w:rsidRDefault="008F0607" w:rsidP="008F0607">
      <w:pPr>
        <w:rPr>
          <w:rFonts w:asciiTheme="majorEastAsia" w:eastAsiaTheme="majorEastAsia" w:hAnsiTheme="majorEastAsia"/>
          <w:color w:val="000000" w:themeColor="text1"/>
          <w:sz w:val="18"/>
          <w:szCs w:val="18"/>
        </w:rPr>
      </w:pPr>
    </w:p>
    <w:p w:rsidR="008F0607" w:rsidRPr="004D7865" w:rsidRDefault="008F0607" w:rsidP="008A1A58">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第六章报销管理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第二十一条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出差人员单次出差顺路办理多个事项的，经相关单位批准后，可按规定标准报销差旅费。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第二十二条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城市间交通费按乘坐交通工具的等级凭据报销；订票费、单位批准发生的签转或退票费、保险费等凭据报销。住宿费在标准限额之内凭发票据实报销。伙食补助费按出差目的地的标准报销，在途期间的伙食补助费按当天最后到达目的地的标准报销。市内交通费按规定报销。未按规定开支差旅费的，超支部分由个人自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第二十三条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出差途中各段行程的城市间交通费票据应保持连续、完整。如不完整，原则上只凭据报销实际发生的城市间交通费、发放当日的伙食补助费和市内交通费。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出差期间由其他单位负担部分或者全部城市间交通费的，凭其他单位提供的有效证明（城市间交通费票据复印件等），按标准凭票报销住宿费及城市间交通费，发放伙食补助费和市内交通费；若无法提供有效证明，出差人需提供情况说明并经单位审批，按标准凭票报销住宿费和城市间交通费，根据住宿费发票注明的住宿天数确定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第二十四条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出差期间实际发生住宿而无住宿费发票的，针对以下情况按照级别据实报销城市间交通费，按规定标准发放伙食补助费和市内交通费。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（一）受邀参加学术会议、研讨会、评审会、座谈会等，凭邀请方负担住宿费的有效证明，据实报销城市间交通费，按相关证明确定的天数发放伙食补助费和市内交通费。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（二）与外单位开展教学科研合作，对方单位提供住宿的，凭合作方提供的有效证明，据实报销城市间交通费，按相关证明确定的天数发放伙食补助费和市内交通费。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师生开展野外调研、社会调查、考古挖掘、环境监测、气象观测、地质调查、工地勘察、海洋科学考察等工作，住在帐篷、农户、船舶、厂矿、科研基地、考察站、监测站、农场、林场、学生宿舍和教室等不收取住宿费或不能取得住宿费发票的，在提供住宿情况说明并提供相关凭据后，可据实报销城市间交通费、按规定标准发放伙食补助费和市内交通费。如发生住宿费但无法取得住宿发票的，可依照出差住宿地的价格标准和出差期限，在事前向单位申请宿费标准，依照审批标准及相关证明报销住宿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（四）出差人员如果住在亲属家里或到边远地区出差，无法取得住宿费发票的，由出差人员填写</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差旅住宿费情况说明表</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（见附件</w:t>
      </w:r>
      <w:r w:rsidRPr="004D7865">
        <w:rPr>
          <w:rFonts w:asciiTheme="majorEastAsia" w:eastAsiaTheme="majorEastAsia" w:hAnsiTheme="majorEastAsia"/>
          <w:color w:val="000000" w:themeColor="text1"/>
          <w:sz w:val="18"/>
          <w:szCs w:val="18"/>
        </w:rPr>
        <w:t>2</w:t>
      </w:r>
      <w:r w:rsidRPr="004D7865">
        <w:rPr>
          <w:rFonts w:asciiTheme="majorEastAsia" w:eastAsiaTheme="majorEastAsia" w:hAnsiTheme="majorEastAsia" w:hint="eastAsia"/>
          <w:color w:val="000000" w:themeColor="text1"/>
          <w:sz w:val="18"/>
          <w:szCs w:val="18"/>
        </w:rPr>
        <w:t>）说明情况并经所在单位领导批准，可以报销城市间交通费、按规定标准发放伙食补助费和市内交通费。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第二十五条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出差人员在出差结束后原则上应在一个月内办理报销手续。差旅费报销时应经单位主管领导审批并提供机票、车票、住宿费发票等凭证。报销所提供的票据、说明等凭证资料必须相互印证。</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住宿费、机票支出等按规定用公务卡结算。无特殊情况，不预借差旅费。</w:t>
      </w:r>
      <w:r w:rsidRPr="004D7865">
        <w:rPr>
          <w:rFonts w:asciiTheme="majorEastAsia" w:eastAsiaTheme="majorEastAsia" w:hAnsiTheme="majorEastAsia"/>
          <w:color w:val="000000" w:themeColor="text1"/>
          <w:sz w:val="18"/>
          <w:szCs w:val="18"/>
        </w:rPr>
        <w:t xml:space="preserve"> </w:t>
      </w:r>
    </w:p>
    <w:p w:rsidR="008F0607" w:rsidRPr="004D7865" w:rsidRDefault="008F0607" w:rsidP="008A1A58">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第七章其他相关规定</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第二十六条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因工作需要，城市间需要自驾或租车前往目的地的，要履行严格审批手续（填写审批单，格式</w:t>
      </w:r>
      <w:r w:rsidRPr="004D7865">
        <w:rPr>
          <w:rFonts w:asciiTheme="majorEastAsia" w:eastAsiaTheme="majorEastAsia" w:hAnsiTheme="majorEastAsia" w:hint="eastAsia"/>
          <w:color w:val="000000" w:themeColor="text1"/>
          <w:sz w:val="18"/>
          <w:szCs w:val="18"/>
        </w:rPr>
        <w:lastRenderedPageBreak/>
        <w:t>见附件</w:t>
      </w:r>
      <w:r w:rsidRPr="004D7865">
        <w:rPr>
          <w:rFonts w:asciiTheme="majorEastAsia" w:eastAsiaTheme="majorEastAsia" w:hAnsiTheme="majorEastAsia"/>
          <w:color w:val="000000" w:themeColor="text1"/>
          <w:sz w:val="18"/>
          <w:szCs w:val="18"/>
        </w:rPr>
        <w:t>3</w:t>
      </w:r>
      <w:r w:rsidRPr="004D7865">
        <w:rPr>
          <w:rFonts w:asciiTheme="majorEastAsia" w:eastAsiaTheme="majorEastAsia" w:hAnsiTheme="majorEastAsia" w:hint="eastAsia"/>
          <w:color w:val="000000" w:themeColor="text1"/>
          <w:sz w:val="18"/>
          <w:szCs w:val="18"/>
        </w:rPr>
        <w:t>），费用报销原则上控制在城市间交通费最低标准内。</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在偏远、边境地区开展考察、调研和测试监测工作（一般为科研项目），受地理环境和当地条件限制，必须要自驾车前往的，经所在单位审批后，凭相关时段汽油费、过路过桥费等相关票据凭证报销相关费用。各单位对自驾车出差要严格把关，据实核定汽油费等支出项目；自驾车引起的安全等问题由出差人自行承担。</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租车前往目的地的，经所在单位审批后，按照经济合理原则报销。</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自驾车和租车出差，不再报销市内交通费。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第二十七条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对于到天津市远郊区县参加会议、培训、开展其他公务活动，所发生的差旅费按照《办法》的规定标准报销。统一安排伙食、交通工具的，不再报销伙食补助和市内交通费。</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hint="eastAsia"/>
          <w:color w:val="000000" w:themeColor="text1"/>
          <w:sz w:val="18"/>
          <w:szCs w:val="18"/>
        </w:rPr>
        <w:t>天津市远郊区县是指滨海新区、武清区、宝坻区、蓟州区、宁河区、静海区。</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第二十八条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对于出差任务结束后探亲休假的，返程票应在出差人级别对应的出差返程全价票价限额内报销、超出部分自理，并扣除探亲、休假天数的伙食补助和市内交通费。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第二十九条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邀请专家或校外人员来校开会的，可按差旅费规定报销城市间交通费、按照会议费管理等相关规定报销其他费用；邀请专家或校外人员来校交流访问的，可按差旅费规定报销城市间交通费、住宿费，发放伙食补助和市内交通费；邀请专家或校外人员参加外地调研的</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按差旅费规定报销受邀人员城市间交通费、住宿费、伙食补助费及市内交通费。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参加外单位举办的会议、培训，由各单位自行审批，凭会议、培训通知和确定的收费标准据实报销会议费、培训费。</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第三十一条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工作人员因调动工作发生的城市间交通费、住宿费、伙食补助费和市内交通费，由调入单位按照差旅费管理办法的规定予以一次性报销。随迁家属和搬迁家具发生的费用由调动人员自理。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第三十二条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对既在管理岗位、又有专业技术职称的人员，按照</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就高</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原则报销。</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第三十三条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学生以及聘任制、派遣制员工发生发生的差旅费，按本办法中</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其余人员</w:t>
      </w:r>
      <w:r w:rsidRPr="004D7865">
        <w:rPr>
          <w:rFonts w:asciiTheme="majorEastAsia" w:eastAsiaTheme="majorEastAsia" w:hAnsiTheme="majorEastAsia"/>
          <w:color w:val="000000" w:themeColor="text1"/>
          <w:sz w:val="18"/>
          <w:szCs w:val="18"/>
        </w:rPr>
        <w:t>”</w:t>
      </w:r>
      <w:r w:rsidRPr="004D7865">
        <w:rPr>
          <w:rFonts w:asciiTheme="majorEastAsia" w:eastAsiaTheme="majorEastAsia" w:hAnsiTheme="majorEastAsia" w:hint="eastAsia"/>
          <w:color w:val="000000" w:themeColor="text1"/>
          <w:sz w:val="18"/>
          <w:szCs w:val="18"/>
        </w:rPr>
        <w:t>差旅费标准执行。</w:t>
      </w:r>
    </w:p>
    <w:p w:rsidR="008F0607" w:rsidRPr="004D7865" w:rsidRDefault="008F0607" w:rsidP="00B913B2">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第八章监督问责</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第三十四条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各单位应当加强对本单位工作人员出差活动和</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经费报销的内控管理，对本单位出差审批制度、差旅费预算及规模控制负责，单位相关领导、财务人员等对差旅费报销要进行严格审核把关，严禁非工作人员报销差旅费，确保出差活动真实合规。对未经批准擅自出差、不按规定开支和报销差旅费的人员进行严肃处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第三十五条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学校监察、审计、财务等部门对二级单位差旅费管理和使用情况进行监督检查，对发现问题的单位，由监察、审计、财务等部门责令其改正，违规资金应予追回，并视情况予以通报。对直接责任人和单位负责人，报请学校按规定给予相应处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第三十六条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出差人员在出差期间不得向接待单位提出正常公务活动意外的要求，不得接受违反规定用公款支付的宴请、游览和非工作需要的参观，不得接受礼品、礼金和土特产等。</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第三十七条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出差人员对出差活动以及提供报账的相关票据、情况说明等凭证资料的真实性、合法性承担直接责任。如违反本办法规定，有以下行为之一的，依法依归追究相关人员责任，同时报纪检监察部门处理。涉嫌违法的，移送司法机关处理：</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（一）</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虚报出差天数、人数等信息冒领差旅费的；</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（二）</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擅自扩大差旅费开支范围和提高开支标准的；</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（三）</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重复报销差旅费的；</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（四）</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在差旅费中报销应由个人承担的费用的；</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（五）</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其他违反本办法规定的。</w:t>
      </w:r>
    </w:p>
    <w:p w:rsidR="008F0607" w:rsidRPr="004D7865" w:rsidRDefault="008F0607" w:rsidP="00B913B2">
      <w:pPr>
        <w:jc w:val="center"/>
        <w:rPr>
          <w:rFonts w:asciiTheme="majorEastAsia" w:eastAsiaTheme="majorEastAsia" w:hAnsiTheme="majorEastAsia"/>
          <w:b/>
          <w:color w:val="000000" w:themeColor="text1"/>
          <w:sz w:val="18"/>
          <w:szCs w:val="18"/>
        </w:rPr>
      </w:pPr>
      <w:r w:rsidRPr="004D7865">
        <w:rPr>
          <w:rFonts w:asciiTheme="majorEastAsia" w:eastAsiaTheme="majorEastAsia" w:hAnsiTheme="majorEastAsia"/>
          <w:b/>
          <w:color w:val="000000" w:themeColor="text1"/>
          <w:sz w:val="18"/>
          <w:szCs w:val="18"/>
        </w:rPr>
        <w:t>第九章附则</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第三十八条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本办法未尽事宜，按国家有关规定执行。如遇其他特殊情况，出差人需事前向本单位及学校相关业务主管部门提出书面申请，在获得审批后报财务处备案。</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第三十九条</w:t>
      </w:r>
      <w:r w:rsidRPr="004D7865">
        <w:rPr>
          <w:rFonts w:asciiTheme="majorEastAsia" w:eastAsiaTheme="majorEastAsia" w:hAnsiTheme="majorEastAsia"/>
          <w:color w:val="000000" w:themeColor="text1"/>
          <w:sz w:val="18"/>
          <w:szCs w:val="18"/>
        </w:rPr>
        <w:t xml:space="preserve"> </w:t>
      </w:r>
      <w:r w:rsidRPr="004D7865">
        <w:rPr>
          <w:rFonts w:asciiTheme="majorEastAsia" w:eastAsiaTheme="majorEastAsia" w:hAnsiTheme="majorEastAsia" w:hint="eastAsia"/>
          <w:color w:val="000000" w:themeColor="text1"/>
          <w:sz w:val="18"/>
          <w:szCs w:val="18"/>
        </w:rPr>
        <w:t>本办法由财务处负责解释，自发布之日起执行。《南开大学差旅费管理办法》（南发字〔</w:t>
      </w:r>
      <w:r w:rsidRPr="004D7865">
        <w:rPr>
          <w:rFonts w:asciiTheme="majorEastAsia" w:eastAsiaTheme="majorEastAsia" w:hAnsiTheme="majorEastAsia"/>
          <w:color w:val="000000" w:themeColor="text1"/>
          <w:sz w:val="18"/>
          <w:szCs w:val="18"/>
        </w:rPr>
        <w:t>2015</w:t>
      </w:r>
      <w:r w:rsidRPr="004D7865">
        <w:rPr>
          <w:rFonts w:asciiTheme="majorEastAsia" w:eastAsiaTheme="majorEastAsia" w:hAnsiTheme="majorEastAsia" w:hint="eastAsia"/>
          <w:color w:val="000000" w:themeColor="text1"/>
          <w:sz w:val="18"/>
          <w:szCs w:val="18"/>
        </w:rPr>
        <w:t>〕</w:t>
      </w:r>
      <w:r w:rsidRPr="004D7865">
        <w:rPr>
          <w:rFonts w:asciiTheme="majorEastAsia" w:eastAsiaTheme="majorEastAsia" w:hAnsiTheme="majorEastAsia"/>
          <w:color w:val="000000" w:themeColor="text1"/>
          <w:sz w:val="18"/>
          <w:szCs w:val="18"/>
        </w:rPr>
        <w:lastRenderedPageBreak/>
        <w:t>4</w:t>
      </w:r>
      <w:r w:rsidRPr="004D7865">
        <w:rPr>
          <w:rFonts w:asciiTheme="majorEastAsia" w:eastAsiaTheme="majorEastAsia" w:hAnsiTheme="majorEastAsia" w:hint="eastAsia"/>
          <w:color w:val="000000" w:themeColor="text1"/>
          <w:sz w:val="18"/>
          <w:szCs w:val="18"/>
        </w:rPr>
        <w:t>号）同时废止。</w:t>
      </w:r>
    </w:p>
    <w:p w:rsidR="008F0607" w:rsidRPr="004D7865" w:rsidRDefault="008F0607"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附件：</w:t>
      </w:r>
      <w:r w:rsidRPr="004D7865">
        <w:rPr>
          <w:rFonts w:asciiTheme="majorEastAsia" w:eastAsiaTheme="majorEastAsia" w:hAnsiTheme="majorEastAsia"/>
          <w:color w:val="000000" w:themeColor="text1"/>
          <w:sz w:val="18"/>
          <w:szCs w:val="18"/>
        </w:rPr>
        <w:t>1.</w:t>
      </w:r>
      <w:r w:rsidRPr="004D7865">
        <w:rPr>
          <w:rFonts w:asciiTheme="majorEastAsia" w:eastAsiaTheme="majorEastAsia" w:hAnsiTheme="majorEastAsia" w:hint="eastAsia"/>
          <w:color w:val="000000" w:themeColor="text1"/>
          <w:sz w:val="18"/>
          <w:szCs w:val="18"/>
        </w:rPr>
        <w:t>南开大学国内差旅住宿费限额标准明细表</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color w:val="000000" w:themeColor="text1"/>
          <w:sz w:val="18"/>
          <w:szCs w:val="18"/>
        </w:rPr>
        <w:t>2.</w:t>
      </w:r>
      <w:r w:rsidR="008F0607" w:rsidRPr="004D7865">
        <w:rPr>
          <w:rFonts w:asciiTheme="majorEastAsia" w:eastAsiaTheme="majorEastAsia" w:hAnsiTheme="majorEastAsia" w:hint="eastAsia"/>
          <w:color w:val="000000" w:themeColor="text1"/>
          <w:sz w:val="18"/>
          <w:szCs w:val="18"/>
        </w:rPr>
        <w:t>差旅费住宿情况说明表</w:t>
      </w:r>
    </w:p>
    <w:p w:rsidR="008F0607" w:rsidRPr="004D7865" w:rsidRDefault="00B913B2" w:rsidP="008F0607">
      <w:pPr>
        <w:rPr>
          <w:rFonts w:asciiTheme="majorEastAsia" w:eastAsiaTheme="majorEastAsia" w:hAnsiTheme="majorEastAsia"/>
          <w:color w:val="000000" w:themeColor="text1"/>
          <w:sz w:val="18"/>
          <w:szCs w:val="18"/>
        </w:rPr>
      </w:pPr>
      <w:r w:rsidRPr="004D7865">
        <w:rPr>
          <w:rFonts w:asciiTheme="majorEastAsia" w:eastAsiaTheme="majorEastAsia" w:hAnsiTheme="majorEastAsia" w:hint="eastAsia"/>
          <w:color w:val="000000" w:themeColor="text1"/>
          <w:sz w:val="18"/>
          <w:szCs w:val="18"/>
        </w:rPr>
        <w:t xml:space="preserve">      </w:t>
      </w:r>
      <w:r w:rsidR="008F0607" w:rsidRPr="004D7865">
        <w:rPr>
          <w:rFonts w:asciiTheme="majorEastAsia" w:eastAsiaTheme="majorEastAsia" w:hAnsiTheme="majorEastAsia"/>
          <w:color w:val="000000" w:themeColor="text1"/>
          <w:sz w:val="18"/>
          <w:szCs w:val="18"/>
        </w:rPr>
        <w:t>3.</w:t>
      </w:r>
      <w:r w:rsidR="008F0607" w:rsidRPr="004D7865">
        <w:rPr>
          <w:rFonts w:asciiTheme="majorEastAsia" w:eastAsiaTheme="majorEastAsia" w:hAnsiTheme="majorEastAsia" w:hint="eastAsia"/>
          <w:color w:val="000000" w:themeColor="text1"/>
          <w:sz w:val="18"/>
          <w:szCs w:val="18"/>
        </w:rPr>
        <w:t>自驾</w:t>
      </w:r>
      <w:r w:rsidR="008F0607" w:rsidRPr="004D7865">
        <w:rPr>
          <w:rFonts w:asciiTheme="majorEastAsia" w:eastAsiaTheme="majorEastAsia" w:hAnsiTheme="majorEastAsia"/>
          <w:color w:val="000000" w:themeColor="text1"/>
          <w:sz w:val="18"/>
          <w:szCs w:val="18"/>
        </w:rPr>
        <w:t>/</w:t>
      </w:r>
      <w:r w:rsidR="008F0607" w:rsidRPr="004D7865">
        <w:rPr>
          <w:rFonts w:asciiTheme="majorEastAsia" w:eastAsiaTheme="majorEastAsia" w:hAnsiTheme="majorEastAsia" w:hint="eastAsia"/>
          <w:color w:val="000000" w:themeColor="text1"/>
          <w:sz w:val="18"/>
          <w:szCs w:val="18"/>
        </w:rPr>
        <w:t>租车出差审批单</w:t>
      </w:r>
    </w:p>
    <w:p w:rsidR="00636DA7" w:rsidRPr="004D7865" w:rsidRDefault="00636DA7">
      <w:pPr>
        <w:rPr>
          <w:b/>
          <w:color w:val="000000" w:themeColor="text1"/>
        </w:rPr>
      </w:pPr>
    </w:p>
    <w:sectPr w:rsidR="00636DA7" w:rsidRPr="004D7865" w:rsidSect="00385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57" w:rsidRDefault="00E34357" w:rsidP="00BF638C">
      <w:r>
        <w:separator/>
      </w:r>
    </w:p>
  </w:endnote>
  <w:endnote w:type="continuationSeparator" w:id="1">
    <w:p w:rsidR="00E34357" w:rsidRDefault="00E34357" w:rsidP="00BF6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yD.±ê...òì."/>
    <w:panose1 w:val="00000000000000000000"/>
    <w:charset w:val="86"/>
    <w:family w:val="swiss"/>
    <w:notTrueType/>
    <w:pitch w:val="default"/>
    <w:sig w:usb0="00000001" w:usb1="080E0000" w:usb2="00000010" w:usb3="00000000" w:csb0="00040000" w:csb1="00000000"/>
  </w:font>
  <w:font w:name="FangSong">
    <w:altName w:val="·..."/>
    <w:panose1 w:val="00000000000000000000"/>
    <w:charset w:val="86"/>
    <w:family w:val="swiss"/>
    <w:notTrueType/>
    <w:pitch w:val="default"/>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KaiTi">
    <w:altName w:val="..ì."/>
    <w:panose1 w:val="00000000000000000000"/>
    <w:charset w:val="86"/>
    <w:family w:val="swiss"/>
    <w:notTrueType/>
    <w:pitch w:val="default"/>
    <w:sig w:usb0="00000003" w:usb1="080E0000" w:usb2="00000010" w:usb3="00000000" w:csb0="00040001" w:csb1="00000000"/>
  </w:font>
  <w:font w:name="SimSu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SimHei">
    <w:altName w:val="oú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57" w:rsidRDefault="00E34357" w:rsidP="00BF638C">
      <w:r>
        <w:separator/>
      </w:r>
    </w:p>
  </w:footnote>
  <w:footnote w:type="continuationSeparator" w:id="1">
    <w:p w:rsidR="00E34357" w:rsidRDefault="00E34357" w:rsidP="00BF6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12F"/>
    <w:rsid w:val="000B1031"/>
    <w:rsid w:val="000F6639"/>
    <w:rsid w:val="001461C3"/>
    <w:rsid w:val="00246F1E"/>
    <w:rsid w:val="0027112F"/>
    <w:rsid w:val="003036C8"/>
    <w:rsid w:val="00385D5D"/>
    <w:rsid w:val="003A7176"/>
    <w:rsid w:val="0048485C"/>
    <w:rsid w:val="00484939"/>
    <w:rsid w:val="004D7865"/>
    <w:rsid w:val="00526022"/>
    <w:rsid w:val="005967D0"/>
    <w:rsid w:val="0062688F"/>
    <w:rsid w:val="00636DA7"/>
    <w:rsid w:val="00681106"/>
    <w:rsid w:val="006972F5"/>
    <w:rsid w:val="007375B5"/>
    <w:rsid w:val="007C4A94"/>
    <w:rsid w:val="007E58B5"/>
    <w:rsid w:val="008A1A58"/>
    <w:rsid w:val="008F0607"/>
    <w:rsid w:val="00987F8A"/>
    <w:rsid w:val="00A15C40"/>
    <w:rsid w:val="00A50563"/>
    <w:rsid w:val="00B75903"/>
    <w:rsid w:val="00B913B2"/>
    <w:rsid w:val="00B96971"/>
    <w:rsid w:val="00BE7BC6"/>
    <w:rsid w:val="00BF638C"/>
    <w:rsid w:val="00DE0E4F"/>
    <w:rsid w:val="00E04962"/>
    <w:rsid w:val="00E34357"/>
    <w:rsid w:val="00E806DF"/>
    <w:rsid w:val="00F1222E"/>
    <w:rsid w:val="00F64D81"/>
    <w:rsid w:val="00F75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2F"/>
    <w:pPr>
      <w:widowControl w:val="0"/>
      <w:jc w:val="both"/>
    </w:pPr>
    <w:rPr>
      <w:rFonts w:ascii="Calibri" w:eastAsia="宋体" w:hAnsi="Calibri" w:cs="Times New Roman"/>
    </w:rPr>
  </w:style>
  <w:style w:type="paragraph" w:styleId="7">
    <w:name w:val="heading 7"/>
    <w:basedOn w:val="a"/>
    <w:next w:val="a"/>
    <w:link w:val="7Char"/>
    <w:uiPriority w:val="9"/>
    <w:qFormat/>
    <w:rsid w:val="0027112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uiPriority w:val="9"/>
    <w:rsid w:val="0027112F"/>
    <w:rPr>
      <w:rFonts w:ascii="Calibri" w:eastAsia="宋体" w:hAnsi="Calibri" w:cs="Times New Roman"/>
      <w:b/>
      <w:bCs/>
      <w:sz w:val="24"/>
      <w:szCs w:val="24"/>
    </w:rPr>
  </w:style>
  <w:style w:type="paragraph" w:styleId="a3">
    <w:name w:val="Balloon Text"/>
    <w:basedOn w:val="a"/>
    <w:link w:val="Char"/>
    <w:uiPriority w:val="99"/>
    <w:semiHidden/>
    <w:unhideWhenUsed/>
    <w:rsid w:val="006972F5"/>
    <w:rPr>
      <w:sz w:val="18"/>
      <w:szCs w:val="18"/>
    </w:rPr>
  </w:style>
  <w:style w:type="character" w:customStyle="1" w:styleId="Char">
    <w:name w:val="批注框文本 Char"/>
    <w:basedOn w:val="a0"/>
    <w:link w:val="a3"/>
    <w:uiPriority w:val="99"/>
    <w:semiHidden/>
    <w:rsid w:val="006972F5"/>
    <w:rPr>
      <w:rFonts w:ascii="Calibri" w:eastAsia="宋体" w:hAnsi="Calibri" w:cs="Times New Roman"/>
      <w:sz w:val="18"/>
      <w:szCs w:val="18"/>
    </w:rPr>
  </w:style>
  <w:style w:type="paragraph" w:styleId="a4">
    <w:name w:val="Date"/>
    <w:basedOn w:val="a"/>
    <w:next w:val="a"/>
    <w:link w:val="Char0"/>
    <w:uiPriority w:val="99"/>
    <w:semiHidden/>
    <w:unhideWhenUsed/>
    <w:rsid w:val="00BE7BC6"/>
    <w:pPr>
      <w:ind w:leftChars="2500" w:left="100"/>
    </w:pPr>
  </w:style>
  <w:style w:type="character" w:customStyle="1" w:styleId="Char0">
    <w:name w:val="日期 Char"/>
    <w:basedOn w:val="a0"/>
    <w:link w:val="a4"/>
    <w:uiPriority w:val="99"/>
    <w:semiHidden/>
    <w:rsid w:val="00BE7BC6"/>
    <w:rPr>
      <w:rFonts w:ascii="Calibri" w:eastAsia="宋体" w:hAnsi="Calibri" w:cs="Times New Roman"/>
    </w:rPr>
  </w:style>
  <w:style w:type="paragraph" w:customStyle="1" w:styleId="Default">
    <w:name w:val="Default"/>
    <w:rsid w:val="007E58B5"/>
    <w:pPr>
      <w:widowControl w:val="0"/>
      <w:autoSpaceDE w:val="0"/>
      <w:autoSpaceDN w:val="0"/>
      <w:adjustRightInd w:val="0"/>
    </w:pPr>
    <w:rPr>
      <w:rFonts w:ascii="FZXiaoBiaoSong-B05S" w:eastAsia="FZXiaoBiaoSong-B05S" w:cs="FZXiaoBiaoSong-B05S"/>
      <w:color w:val="000000"/>
      <w:kern w:val="0"/>
      <w:sz w:val="24"/>
      <w:szCs w:val="24"/>
    </w:rPr>
  </w:style>
  <w:style w:type="table" w:styleId="a5">
    <w:name w:val="Table Grid"/>
    <w:basedOn w:val="a1"/>
    <w:uiPriority w:val="59"/>
    <w:rsid w:val="00987F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1"/>
    <w:uiPriority w:val="99"/>
    <w:semiHidden/>
    <w:unhideWhenUsed/>
    <w:rsid w:val="00BF63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F638C"/>
    <w:rPr>
      <w:rFonts w:ascii="Calibri" w:eastAsia="宋体" w:hAnsi="Calibri" w:cs="Times New Roman"/>
      <w:sz w:val="18"/>
      <w:szCs w:val="18"/>
    </w:rPr>
  </w:style>
  <w:style w:type="paragraph" w:styleId="a7">
    <w:name w:val="footer"/>
    <w:basedOn w:val="a"/>
    <w:link w:val="Char2"/>
    <w:uiPriority w:val="99"/>
    <w:semiHidden/>
    <w:unhideWhenUsed/>
    <w:rsid w:val="00BF638C"/>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BF638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5940</Words>
  <Characters>33858</Characters>
  <Application>Microsoft Office Word</Application>
  <DocSecurity>0</DocSecurity>
  <Lines>282</Lines>
  <Paragraphs>79</Paragraphs>
  <ScaleCrop>false</ScaleCrop>
  <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2016-09-14T01:40:00Z</dcterms:created>
  <dcterms:modified xsi:type="dcterms:W3CDTF">2016-09-18T00:29:00Z</dcterms:modified>
</cp:coreProperties>
</file>