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color w:val="000000" w:themeColor="text1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6"/>
          <w:szCs w:val="36"/>
        </w:rPr>
        <w:t>关于202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36"/>
          <w:szCs w:val="36"/>
        </w:rPr>
        <w:t>年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36"/>
          <w:szCs w:val="36"/>
          <w:lang w:eastAsia="zh-CN"/>
        </w:rPr>
        <w:t>下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36"/>
          <w:szCs w:val="36"/>
        </w:rPr>
        <w:t>半年全国大学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36"/>
          <w:szCs w:val="36"/>
          <w:lang w:val="en-US" w:eastAsia="zh-CN"/>
        </w:rPr>
        <w:t>外语</w:t>
      </w:r>
      <w:r>
        <w:rPr>
          <w:rFonts w:hint="eastAsia" w:ascii="仿宋" w:hAnsi="仿宋" w:eastAsia="仿宋" w:cs="仿宋"/>
          <w:b/>
          <w:color w:val="000000" w:themeColor="text1"/>
          <w:kern w:val="0"/>
          <w:sz w:val="36"/>
          <w:szCs w:val="36"/>
        </w:rPr>
        <w:t>四、六级考试</w:t>
      </w:r>
    </w:p>
    <w:p>
      <w:pPr>
        <w:jc w:val="center"/>
        <w:rPr>
          <w:rFonts w:hint="eastAsia" w:ascii="仿宋" w:hAnsi="仿宋" w:eastAsia="仿宋" w:cs="仿宋"/>
          <w:b/>
          <w:color w:val="000000" w:themeColor="text1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 w:themeColor="text1"/>
          <w:kern w:val="0"/>
          <w:sz w:val="36"/>
          <w:szCs w:val="36"/>
        </w:rPr>
        <w:t>研究生报名工作的通知</w:t>
      </w:r>
    </w:p>
    <w:p>
      <w:pPr>
        <w:spacing w:line="520" w:lineRule="exac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各学院：</w:t>
      </w:r>
    </w:p>
    <w:p>
      <w:pPr>
        <w:widowControl/>
        <w:shd w:val="clear" w:color="auto" w:fill="FFFFFF"/>
        <w:ind w:firstLine="42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drawing>
          <wp:inline distT="0" distB="0" distL="114300" distR="114300">
            <wp:extent cx="5439410" cy="198120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widowControl/>
        <w:numPr>
          <w:ilvl w:val="0"/>
          <w:numId w:val="0"/>
        </w:numPr>
        <w:shd w:val="clear" w:color="auto" w:fill="FFFFFF"/>
        <w:spacing w:line="520" w:lineRule="exact"/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  <w:t>报名及考试时间</w:t>
      </w:r>
    </w:p>
    <w:p>
      <w:pPr>
        <w:widowControl/>
        <w:shd w:val="clear" w:color="auto" w:fill="FFFFFF"/>
        <w:ind w:firstLine="48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（一）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报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名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  <w:t>时间</w:t>
      </w:r>
    </w:p>
    <w:p>
      <w:pPr>
        <w:widowControl/>
        <w:shd w:val="clear" w:color="auto" w:fill="auto"/>
        <w:ind w:firstLine="48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日1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:00—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日17:00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</w:rPr>
        <w:t>。</w:t>
      </w:r>
    </w:p>
    <w:p>
      <w:pPr>
        <w:widowControl/>
        <w:shd w:val="clear" w:color="auto" w:fill="FFFFFF"/>
        <w:ind w:firstLine="480" w:firstLineChars="15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（二）考试时间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</w:rPr>
        <w:t>笔试考试时间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2350"/>
        <w:gridCol w:w="1575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pStyle w:val="9"/>
              <w:spacing w:line="400" w:lineRule="exact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日期</w:t>
            </w:r>
          </w:p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日）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考试种类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考试代码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上午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英语四级考试（CET4）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9:00-11:20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21" w:type="dxa"/>
            <w:noWrap w:val="0"/>
            <w:vAlign w:val="center"/>
          </w:tcPr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下午</w:t>
            </w:r>
          </w:p>
        </w:tc>
        <w:tc>
          <w:tcPr>
            <w:tcW w:w="2350" w:type="dxa"/>
            <w:noWrap w:val="0"/>
            <w:vAlign w:val="center"/>
          </w:tcPr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英语六级考试（CET6）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2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pStyle w:val="9"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15:00-17:25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</w:rPr>
        <w:t>2.口试考试时间</w:t>
      </w:r>
    </w:p>
    <w:p>
      <w:pPr>
        <w:ind w:firstLine="646" w:firstLineChars="202"/>
        <w:rPr>
          <w:rFonts w:hint="eastAsia" w:ascii="仿宋_GB2312" w:hAnsi="仿宋_GB2312" w:eastAsia="仿宋_GB2312" w:cs="仿宋_GB2312"/>
          <w:color w:val="000000" w:themeColor="text1"/>
          <w:sz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</w:rPr>
        <w:t>英语四级口语考试（CET-SET4）考试时间为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</w:rPr>
        <w:t>日（F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</w:rPr>
        <w:t>233</w:t>
      </w:r>
      <w:r>
        <w:rPr>
          <w:rFonts w:hint="eastAsia" w:ascii="仿宋_GB2312" w:hAnsi="仿宋_GB2312" w:eastAsia="仿宋_GB2312" w:cs="仿宋_GB2312"/>
          <w:color w:val="000000" w:themeColor="text1"/>
          <w:sz w:val="32"/>
        </w:rPr>
        <w:t>次），英语六级口语考试（CET-SET6）考试时间为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 w:themeColor="text1"/>
          <w:sz w:val="32"/>
        </w:rPr>
        <w:t>日（S2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lang w:val="en-US" w:eastAsia="zh-CN"/>
        </w:rPr>
        <w:t>34</w:t>
      </w:r>
      <w:r>
        <w:rPr>
          <w:rFonts w:hint="eastAsia" w:ascii="仿宋_GB2312" w:hAnsi="仿宋_GB2312" w:eastAsia="仿宋_GB2312" w:cs="仿宋_GB2312"/>
          <w:color w:val="000000" w:themeColor="text1"/>
          <w:sz w:val="32"/>
        </w:rPr>
        <w:t>次），具体场次安排如下：</w:t>
      </w:r>
    </w:p>
    <w:tbl>
      <w:tblPr>
        <w:tblStyle w:val="4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2056"/>
        <w:gridCol w:w="2429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678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</w:rPr>
              <w:t>上午</w:t>
            </w:r>
          </w:p>
        </w:tc>
        <w:tc>
          <w:tcPr>
            <w:tcW w:w="4678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2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</w:rPr>
              <w:t>场次（代码）</w:t>
            </w:r>
          </w:p>
        </w:tc>
        <w:tc>
          <w:tcPr>
            <w:tcW w:w="205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</w:rPr>
              <w:t>时间</w:t>
            </w:r>
          </w:p>
        </w:tc>
        <w:tc>
          <w:tcPr>
            <w:tcW w:w="242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</w:rPr>
              <w:t>场次（代码）</w:t>
            </w:r>
          </w:p>
        </w:tc>
        <w:tc>
          <w:tcPr>
            <w:tcW w:w="224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3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2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  <w:t>场次1</w:t>
            </w:r>
          </w:p>
        </w:tc>
        <w:tc>
          <w:tcPr>
            <w:tcW w:w="205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  <w:t>8:30-9:00</w:t>
            </w:r>
          </w:p>
        </w:tc>
        <w:tc>
          <w:tcPr>
            <w:tcW w:w="242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  <w:t>场次6</w:t>
            </w:r>
          </w:p>
        </w:tc>
        <w:tc>
          <w:tcPr>
            <w:tcW w:w="224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  <w:t>13:30-14:00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2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  <w:t>场次2</w:t>
            </w:r>
          </w:p>
        </w:tc>
        <w:tc>
          <w:tcPr>
            <w:tcW w:w="205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  <w:t>9:15-9:45</w:t>
            </w:r>
          </w:p>
        </w:tc>
        <w:tc>
          <w:tcPr>
            <w:tcW w:w="242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  <w:t>场次7</w:t>
            </w:r>
          </w:p>
        </w:tc>
        <w:tc>
          <w:tcPr>
            <w:tcW w:w="224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  <w:t>14:15-14:45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2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  <w:t>场次3</w:t>
            </w:r>
          </w:p>
        </w:tc>
        <w:tc>
          <w:tcPr>
            <w:tcW w:w="205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  <w:t>10:00-10:30</w:t>
            </w:r>
          </w:p>
        </w:tc>
        <w:tc>
          <w:tcPr>
            <w:tcW w:w="242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  <w:t>场次8</w:t>
            </w:r>
          </w:p>
        </w:tc>
        <w:tc>
          <w:tcPr>
            <w:tcW w:w="224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  <w:t>15:00-15:30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2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  <w:t>场次4</w:t>
            </w:r>
          </w:p>
        </w:tc>
        <w:tc>
          <w:tcPr>
            <w:tcW w:w="205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  <w:t>10:45-11:15</w:t>
            </w:r>
          </w:p>
        </w:tc>
        <w:tc>
          <w:tcPr>
            <w:tcW w:w="242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  <w:t>场次9</w:t>
            </w:r>
          </w:p>
        </w:tc>
        <w:tc>
          <w:tcPr>
            <w:tcW w:w="224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  <w:t>15:45-16:15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2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  <w:t>场次5</w:t>
            </w:r>
          </w:p>
        </w:tc>
        <w:tc>
          <w:tcPr>
            <w:tcW w:w="205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  <w:t>11:30-12:00</w:t>
            </w:r>
          </w:p>
        </w:tc>
        <w:tc>
          <w:tcPr>
            <w:tcW w:w="242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  <w:t>场次10</w:t>
            </w:r>
          </w:p>
        </w:tc>
        <w:tc>
          <w:tcPr>
            <w:tcW w:w="224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  <w:t>16:30-17:00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22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</w:p>
        </w:tc>
        <w:tc>
          <w:tcPr>
            <w:tcW w:w="205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</w:p>
        </w:tc>
        <w:tc>
          <w:tcPr>
            <w:tcW w:w="242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  <w:t>场次11</w:t>
            </w:r>
          </w:p>
        </w:tc>
        <w:tc>
          <w:tcPr>
            <w:tcW w:w="2249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</w:rPr>
              <w:t>17:15-17:45</w:t>
            </w:r>
          </w:p>
        </w:tc>
      </w:tr>
    </w:tbl>
    <w:p>
      <w:pPr>
        <w:bidi w:val="0"/>
        <w:rPr>
          <w:rFonts w:hint="eastAsia"/>
        </w:rPr>
      </w:pPr>
    </w:p>
    <w:p>
      <w:pPr>
        <w:widowControl/>
        <w:shd w:val="clear" w:color="auto" w:fill="auto"/>
        <w:ind w:firstLine="48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</w:rPr>
      </w:pPr>
    </w:p>
    <w:p>
      <w:pPr>
        <w:widowControl/>
        <w:shd w:val="clear" w:color="auto" w:fill="FFFFFF"/>
        <w:spacing w:line="520" w:lineRule="exact"/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  <w:t>二、报名资格</w:t>
      </w:r>
    </w:p>
    <w:p>
      <w:pPr>
        <w:widowControl/>
        <w:shd w:val="clear" w:color="auto" w:fill="auto"/>
        <w:ind w:firstLine="48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（一）在籍研究生。</w:t>
      </w:r>
    </w:p>
    <w:p>
      <w:pPr>
        <w:widowControl/>
        <w:shd w:val="clear" w:color="auto" w:fill="auto"/>
        <w:ind w:firstLine="48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（二）CET4考试成绩达到425分以上（包括425分）才能报考CET6。</w:t>
      </w:r>
    </w:p>
    <w:p>
      <w:pPr>
        <w:widowControl/>
        <w:shd w:val="clear" w:color="auto" w:fill="auto"/>
        <w:ind w:firstLine="48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（三）大学英语四级口试（CET-SET4）:仅接受完成当次大学英语四级笔试报考的考生；大学英语六级口试（CET-SET6）:仅接受完成当次大学英语六级笔试报考的考生。</w:t>
      </w:r>
    </w:p>
    <w:p>
      <w:pPr>
        <w:widowControl/>
        <w:shd w:val="clear" w:color="auto" w:fill="auto"/>
        <w:ind w:firstLine="48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（四）在202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半年四、六级考试中，无故缺考的考生限制本次考试报名。</w:t>
      </w:r>
    </w:p>
    <w:p>
      <w:pPr>
        <w:widowControl/>
        <w:shd w:val="clear" w:color="auto" w:fill="FFFFFF"/>
        <w:spacing w:line="520" w:lineRule="exact"/>
        <w:ind w:firstLine="48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（五）申请提供合理便利的残疾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考生，应于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向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教务部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提出正式书面申请。申请内容应包含本人基本信息、残疾情况、所申请的合理便利以及需自带物品等，并提供本人的第二代及以上《中华人民共和国残疾人证》以及身份证件的复印件。</w:t>
      </w:r>
    </w:p>
    <w:p>
      <w:pPr>
        <w:widowControl/>
        <w:shd w:val="clear" w:color="auto" w:fill="FFFFFF"/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  <w:t>三、报名方法及准考证打印</w:t>
      </w:r>
    </w:p>
    <w:p>
      <w:pPr>
        <w:widowControl/>
        <w:shd w:val="clear" w:color="auto" w:fill="auto"/>
        <w:ind w:firstLine="48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（一）考生登录全国大学英语四、六级考试网站（http://cet-bm.neea.edu.cn），进行注册和登录。</w:t>
      </w:r>
    </w:p>
    <w:p>
      <w:pPr>
        <w:widowControl/>
        <w:shd w:val="clear" w:color="auto" w:fill="auto"/>
        <w:ind w:firstLine="48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（二）进行资格验证后，考生对学校、院系、照片进行核对，确认无误后进行缴费操作，缴费成功后即确认为报名成功。</w:t>
      </w:r>
    </w:p>
    <w:p>
      <w:pPr>
        <w:widowControl/>
        <w:shd w:val="clear" w:color="auto" w:fill="FFFFFF"/>
        <w:spacing w:line="520" w:lineRule="exact"/>
        <w:ind w:firstLine="48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（三）考生报考六级时，系统需对其四级成绩进行审核，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2005年以前通过英语四级考试的考生，应在资格信息确认页面进行六级资格复核申请，填写考生的四级准考证号，即可自动审核通过。如忘记准考证号，请将四级证书扫描件、姓名、身份证号发送到nkupyb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ks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@1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63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.com邮箱，邮件标题以“学号学院+四级复核”命名，并务必提供本人手机号，我们将进行手动添加审核。</w:t>
      </w:r>
    </w:p>
    <w:p>
      <w:pPr>
        <w:widowControl/>
        <w:shd w:val="clear" w:color="auto" w:fill="auto"/>
        <w:ind w:firstLine="48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（四）在完成相应级别的笔试报名后，可点击&lt;CET口试报名&gt;栏目进行口试报名。考生需完成信息填报、考点选择、网上缴费等报名手续。按照教育部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院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规定，口试报名考试费为50元/级别。</w:t>
      </w:r>
    </w:p>
    <w:p>
      <w:pPr>
        <w:widowControl/>
        <w:shd w:val="clear" w:color="auto" w:fill="auto"/>
        <w:ind w:firstLine="48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（五）口语准考证打印时间：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日9时起,笔试准考证打印时间：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</w:rPr>
        <w:t>日9时起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考生可登录全国大学英语四、六级考试报名网站进入“个人中心”，下载并打印准考证。</w:t>
      </w:r>
    </w:p>
    <w:p>
      <w:pPr>
        <w:widowControl/>
        <w:shd w:val="clear" w:color="auto" w:fill="auto"/>
        <w:ind w:firstLine="48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auto"/>
        <w:ind w:firstLine="480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</w:rPr>
        <w:t>四、成绩报告单</w:t>
      </w:r>
    </w:p>
    <w:p>
      <w:pPr>
        <w:widowControl/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成绩发布25个工作日后，考生可登录中国教育考试网（www.neea.edu.cn）查看并下载电子成绩报告单（小语种科目为电子证书），电子成绩报告单与纸质成绩报告单同等效力。纸质成绩报告单依申请发放，考生可在报名期间或成绩发布后规定时间内登录CET报名网站（cet-bm.neea.edu.cn）自主选择是否需要纸质成绩报告单，申请纸质成绩报告单的考生须按规定到考点领取。</w:t>
      </w:r>
    </w:p>
    <w:p>
      <w:pPr>
        <w:bidi w:val="0"/>
        <w:rPr>
          <w:rFonts w:hint="eastAsia"/>
        </w:rPr>
      </w:pPr>
    </w:p>
    <w:p>
      <w:pPr>
        <w:widowControl/>
        <w:shd w:val="clear" w:color="auto" w:fill="FFFFFF"/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  <w:t>、注意事项</w:t>
      </w:r>
    </w:p>
    <w:p>
      <w:pPr>
        <w:widowControl/>
        <w:shd w:val="clear" w:color="auto" w:fill="auto"/>
        <w:ind w:firstLine="540" w:firstLineChars="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/>
        </w:rPr>
        <w:t>9月18日-19日期间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</w:rPr>
        <w:t>，请考生登录报名系统核对学籍信息，如有信息错误，请按照如下方式发送邮件：</w:t>
      </w:r>
    </w:p>
    <w:p>
      <w:pPr>
        <w:widowControl/>
        <w:shd w:val="clear" w:color="auto" w:fill="FFFFFF"/>
        <w:spacing w:line="520" w:lineRule="exact"/>
        <w:ind w:firstLine="480"/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由于报名系统要求照片背景不可为红色，不符合要求的考生需及时替换照片。照片要求以学号命名，蓝色或白色背景，文件格式只能为jpg、jpeg、bmp、png，一寸照尺寸,文件大小&lt;200KB。替换照片、系统中缺少照片以及修改有误学籍信息的考生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</w:rPr>
        <w:t>9月18日-19日期间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发送邮件到nkupyb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ks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@1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63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.com，邮件标题以“学号学院+四六级报名照片/四六级报名信息修改”命名，并务必提供本人手机号。</w:t>
      </w:r>
    </w:p>
    <w:p>
      <w:pPr>
        <w:widowControl/>
        <w:shd w:val="clear" w:color="auto" w:fill="FFFFFF"/>
        <w:spacing w:line="520" w:lineRule="exact"/>
        <w:ind w:firstLine="54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）不接收规定报名资格以外的学生报名。</w:t>
      </w:r>
    </w:p>
    <w:p>
      <w:pPr>
        <w:widowControl/>
        <w:shd w:val="clear" w:color="auto" w:fill="FFFFFF"/>
        <w:spacing w:line="520" w:lineRule="exact"/>
        <w:ind w:firstLine="54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）通过CET4方可报名CET6，不允许学生同时报名CET4和CET6。</w:t>
      </w:r>
    </w:p>
    <w:p>
      <w:pPr>
        <w:widowControl/>
        <w:shd w:val="clear" w:color="auto" w:fill="auto"/>
        <w:ind w:firstLine="54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）学生原则上应报考202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季学期所就读校区的考区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。</w:t>
      </w:r>
    </w:p>
    <w:p>
      <w:pPr>
        <w:widowControl/>
        <w:shd w:val="clear" w:color="auto" w:fill="auto"/>
        <w:ind w:firstLine="540"/>
        <w:rPr>
          <w:rFonts w:hint="eastAsia" w:ascii="仿宋_GB2312" w:hAnsi="仿宋_GB2312" w:eastAsia="仿宋" w:cs="仿宋_GB2312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）受教室资源、标准化考场设置等因素限制，考试名额有限，请同学们合理安排报名时间。</w:t>
      </w: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</w:rPr>
        <w:t>研究生本部、津南各600考位</w:t>
      </w: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  <w:lang w:eastAsia="zh-CN"/>
        </w:rPr>
        <w:t>。</w:t>
      </w:r>
    </w:p>
    <w:p>
      <w:pPr>
        <w:widowControl/>
        <w:shd w:val="clear" w:color="auto" w:fill="auto"/>
        <w:ind w:firstLine="54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）考试采用网上报名的方式，学生历次报考信息，包括缺考、违纪等情况都会被系统自动记录，违纪、作弊行为将按照《南开大学学生考试违纪和作弊的认定及处理办法》处理，请考生根据实际情况，谨慎报名、诚信考试。本次无故缺考考生将取消下次四、六级报考资格。</w:t>
      </w:r>
    </w:p>
    <w:p>
      <w:pPr>
        <w:widowControl/>
        <w:shd w:val="clear" w:color="auto" w:fill="auto"/>
        <w:ind w:firstLine="54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）CET4、CET6均需要使用听力耳机，考生须提前做好准备。</w:t>
      </w:r>
    </w:p>
    <w:p>
      <w:pPr>
        <w:widowControl/>
        <w:shd w:val="clear" w:color="auto" w:fill="FFFFFF"/>
        <w:spacing w:line="520" w:lineRule="exact"/>
        <w:ind w:firstLine="54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）报名工作截止后，不再接受任何理由的补报名。</w:t>
      </w:r>
    </w:p>
    <w:p>
      <w:pPr>
        <w:widowControl/>
        <w:shd w:val="clear" w:color="auto" w:fill="FFFFFF"/>
        <w:spacing w:line="520" w:lineRule="exact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研究生院</w:t>
      </w:r>
    </w:p>
    <w:p>
      <w:pPr>
        <w:widowControl/>
        <w:shd w:val="clear" w:color="auto" w:fill="FFFFFF"/>
        <w:spacing w:line="520" w:lineRule="exact"/>
        <w:jc w:val="righ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635FDE"/>
    <w:multiLevelType w:val="singleLevel"/>
    <w:tmpl w:val="9A635F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FlNTlmNzE4Mjc4MGRiMzcwZGViYzM2NzI0N2U1YjMifQ=="/>
  </w:docVars>
  <w:rsids>
    <w:rsidRoot w:val="00D14151"/>
    <w:rsid w:val="00016DEC"/>
    <w:rsid w:val="000D1C77"/>
    <w:rsid w:val="00103827"/>
    <w:rsid w:val="001053B1"/>
    <w:rsid w:val="00134A82"/>
    <w:rsid w:val="00193297"/>
    <w:rsid w:val="001A05DA"/>
    <w:rsid w:val="00240166"/>
    <w:rsid w:val="003521DB"/>
    <w:rsid w:val="003662E8"/>
    <w:rsid w:val="003C49A3"/>
    <w:rsid w:val="004024AE"/>
    <w:rsid w:val="00415BE1"/>
    <w:rsid w:val="00451698"/>
    <w:rsid w:val="00455FA2"/>
    <w:rsid w:val="0045613D"/>
    <w:rsid w:val="004E2712"/>
    <w:rsid w:val="00563CE0"/>
    <w:rsid w:val="00595492"/>
    <w:rsid w:val="00670D8F"/>
    <w:rsid w:val="006A3973"/>
    <w:rsid w:val="006C3F4C"/>
    <w:rsid w:val="00764E97"/>
    <w:rsid w:val="007C3154"/>
    <w:rsid w:val="007F70FA"/>
    <w:rsid w:val="008B6BA4"/>
    <w:rsid w:val="008C68C7"/>
    <w:rsid w:val="00923F11"/>
    <w:rsid w:val="00936653"/>
    <w:rsid w:val="00940C75"/>
    <w:rsid w:val="009C6450"/>
    <w:rsid w:val="009D45FD"/>
    <w:rsid w:val="00A37E6D"/>
    <w:rsid w:val="00A85427"/>
    <w:rsid w:val="00AF3996"/>
    <w:rsid w:val="00B97E17"/>
    <w:rsid w:val="00BA2CB9"/>
    <w:rsid w:val="00BF260F"/>
    <w:rsid w:val="00C273EB"/>
    <w:rsid w:val="00C42739"/>
    <w:rsid w:val="00C50125"/>
    <w:rsid w:val="00C72512"/>
    <w:rsid w:val="00C96B4C"/>
    <w:rsid w:val="00CB4E53"/>
    <w:rsid w:val="00CC44EA"/>
    <w:rsid w:val="00CD4EFF"/>
    <w:rsid w:val="00D14151"/>
    <w:rsid w:val="00D211ED"/>
    <w:rsid w:val="00D46031"/>
    <w:rsid w:val="00DD40D5"/>
    <w:rsid w:val="00DE048E"/>
    <w:rsid w:val="00DE0F9C"/>
    <w:rsid w:val="00DE63E9"/>
    <w:rsid w:val="00E97FA2"/>
    <w:rsid w:val="00EA4269"/>
    <w:rsid w:val="00EC3719"/>
    <w:rsid w:val="00EF4CFB"/>
    <w:rsid w:val="00F35CF3"/>
    <w:rsid w:val="00F506BA"/>
    <w:rsid w:val="00F66208"/>
    <w:rsid w:val="00FA2C09"/>
    <w:rsid w:val="080012FB"/>
    <w:rsid w:val="172806FC"/>
    <w:rsid w:val="29411B2D"/>
    <w:rsid w:val="382D41C0"/>
    <w:rsid w:val="3A254D33"/>
    <w:rsid w:val="535559CF"/>
    <w:rsid w:val="5FEC5D82"/>
    <w:rsid w:val="6D0D3673"/>
    <w:rsid w:val="6EE125F9"/>
    <w:rsid w:val="7AFC60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1764</Words>
  <Characters>2198</Characters>
  <Lines>14</Lines>
  <Paragraphs>3</Paragraphs>
  <TotalTime>2</TotalTime>
  <ScaleCrop>false</ScaleCrop>
  <LinksUpToDate>false</LinksUpToDate>
  <CharactersWithSpaces>2198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2020-07-02T05:24:00Z</dcterms:created>
  <dc:creator>tian ye</dc:creator>
  <cp:lastModifiedBy>方琪琪</cp:lastModifiedBy>
  <dcterms:modified xsi:type="dcterms:W3CDTF">2023-09-14T08:51:03Z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F9DD17DB8C2D4A909045A37C93910B13</vt:lpwstr>
  </property>
</Properties>
</file>