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8B" w:rsidRPr="00994B88" w:rsidRDefault="00AC07DF" w:rsidP="005B2E51">
      <w:pPr>
        <w:spacing w:before="240" w:after="240" w:line="500" w:lineRule="exact"/>
        <w:jc w:val="center"/>
        <w:rPr>
          <w:rFonts w:ascii="黑体" w:eastAsia="黑体" w:hAnsi="黑体"/>
          <w:b/>
          <w:sz w:val="36"/>
          <w:szCs w:val="28"/>
        </w:rPr>
      </w:pPr>
      <w:r w:rsidRPr="00994B88">
        <w:rPr>
          <w:rFonts w:ascii="黑体" w:eastAsia="黑体" w:hAnsi="黑体" w:hint="eastAsia"/>
          <w:b/>
          <w:sz w:val="36"/>
          <w:szCs w:val="28"/>
        </w:rPr>
        <w:t>关于</w:t>
      </w:r>
      <w:r w:rsidR="00FF098B" w:rsidRPr="00994B88">
        <w:rPr>
          <w:rFonts w:ascii="黑体" w:eastAsia="黑体" w:hAnsi="黑体" w:hint="eastAsia"/>
          <w:b/>
          <w:sz w:val="36"/>
          <w:szCs w:val="28"/>
        </w:rPr>
        <w:t>启动</w:t>
      </w:r>
      <w:r w:rsidRPr="00994B88">
        <w:rPr>
          <w:rFonts w:ascii="黑体" w:eastAsia="黑体" w:hAnsi="黑体" w:hint="eastAsia"/>
          <w:b/>
          <w:sz w:val="36"/>
          <w:szCs w:val="28"/>
        </w:rPr>
        <w:t>2018年秋季学期本科课程助教</w:t>
      </w:r>
    </w:p>
    <w:p w:rsidR="00AC07DF" w:rsidRDefault="00FF098B" w:rsidP="005B2E51">
      <w:pPr>
        <w:spacing w:after="240" w:line="500" w:lineRule="exact"/>
        <w:jc w:val="center"/>
        <w:rPr>
          <w:rFonts w:ascii="黑体" w:eastAsia="黑体" w:hAnsi="黑体"/>
          <w:b/>
          <w:sz w:val="36"/>
          <w:szCs w:val="28"/>
        </w:rPr>
      </w:pPr>
      <w:r w:rsidRPr="00994B88">
        <w:rPr>
          <w:rFonts w:ascii="黑体" w:eastAsia="黑体" w:hAnsi="黑体" w:hint="eastAsia"/>
          <w:b/>
          <w:sz w:val="36"/>
          <w:szCs w:val="28"/>
        </w:rPr>
        <w:t>相关工作的</w:t>
      </w:r>
      <w:r w:rsidR="00AC07DF" w:rsidRPr="00994B88">
        <w:rPr>
          <w:rFonts w:ascii="黑体" w:eastAsia="黑体" w:hAnsi="黑体" w:hint="eastAsia"/>
          <w:b/>
          <w:sz w:val="36"/>
          <w:szCs w:val="28"/>
        </w:rPr>
        <w:t>通知</w:t>
      </w:r>
    </w:p>
    <w:p w:rsidR="005B2E51" w:rsidRPr="005B2E51" w:rsidRDefault="005B2E51" w:rsidP="005B2E51">
      <w:pPr>
        <w:spacing w:after="240" w:line="500" w:lineRule="exact"/>
        <w:jc w:val="center"/>
        <w:rPr>
          <w:rFonts w:ascii="黑体" w:eastAsia="黑体" w:hAnsi="黑体"/>
          <w:b/>
          <w:sz w:val="28"/>
          <w:szCs w:val="28"/>
        </w:rPr>
      </w:pPr>
      <w:proofErr w:type="gramStart"/>
      <w:r w:rsidRPr="005B2E51">
        <w:rPr>
          <w:rFonts w:ascii="黑体" w:eastAsia="黑体" w:hAnsi="黑体" w:hint="eastAsia"/>
          <w:b/>
          <w:sz w:val="28"/>
          <w:szCs w:val="28"/>
        </w:rPr>
        <w:t>教通字</w:t>
      </w:r>
      <w:proofErr w:type="gramEnd"/>
      <w:r>
        <w:rPr>
          <w:rFonts w:ascii="黑体" w:eastAsia="黑体" w:hAnsi="黑体" w:hint="eastAsia"/>
          <w:b/>
          <w:sz w:val="28"/>
          <w:szCs w:val="28"/>
        </w:rPr>
        <w:t>﹝2018﹞32号</w:t>
      </w:r>
    </w:p>
    <w:p w:rsidR="00D752AE" w:rsidRPr="00994B88" w:rsidRDefault="00D752AE" w:rsidP="00D752AE">
      <w:pPr>
        <w:rPr>
          <w:sz w:val="28"/>
          <w:szCs w:val="28"/>
        </w:rPr>
      </w:pPr>
      <w:r w:rsidRPr="00994B88">
        <w:rPr>
          <w:rFonts w:hint="eastAsia"/>
          <w:sz w:val="28"/>
          <w:szCs w:val="28"/>
        </w:rPr>
        <w:t>各相关学院、教学部：</w:t>
      </w:r>
    </w:p>
    <w:p w:rsidR="00AC07DF" w:rsidRPr="00994B88" w:rsidRDefault="00AC07DF" w:rsidP="00FF098B">
      <w:pPr>
        <w:ind w:firstLineChars="200" w:firstLine="560"/>
        <w:rPr>
          <w:sz w:val="28"/>
          <w:szCs w:val="28"/>
        </w:rPr>
      </w:pPr>
      <w:r w:rsidRPr="00994B88">
        <w:rPr>
          <w:rFonts w:hint="eastAsia"/>
          <w:sz w:val="28"/>
          <w:szCs w:val="28"/>
        </w:rPr>
        <w:t>经学校研究</w:t>
      </w:r>
      <w:r w:rsidRPr="00994B88">
        <w:rPr>
          <w:sz w:val="28"/>
          <w:szCs w:val="28"/>
        </w:rPr>
        <w:t>决定</w:t>
      </w:r>
      <w:r w:rsidR="00993F3C" w:rsidRPr="00994B88">
        <w:rPr>
          <w:rFonts w:hint="eastAsia"/>
          <w:sz w:val="28"/>
          <w:szCs w:val="28"/>
        </w:rPr>
        <w:t>，</w:t>
      </w:r>
      <w:r w:rsidRPr="00994B88">
        <w:rPr>
          <w:rFonts w:hint="eastAsia"/>
          <w:sz w:val="28"/>
          <w:szCs w:val="28"/>
        </w:rPr>
        <w:t>从</w:t>
      </w:r>
      <w:r w:rsidRPr="00994B88">
        <w:rPr>
          <w:rFonts w:hint="eastAsia"/>
          <w:sz w:val="28"/>
          <w:szCs w:val="28"/>
        </w:rPr>
        <w:t>2018</w:t>
      </w:r>
      <w:r w:rsidRPr="00994B88">
        <w:rPr>
          <w:rFonts w:hint="eastAsia"/>
          <w:sz w:val="28"/>
          <w:szCs w:val="28"/>
        </w:rPr>
        <w:t>年</w:t>
      </w:r>
      <w:r w:rsidRPr="00994B88">
        <w:rPr>
          <w:sz w:val="28"/>
          <w:szCs w:val="28"/>
        </w:rPr>
        <w:t>秋季学期开始</w:t>
      </w:r>
      <w:r w:rsidR="00993F3C" w:rsidRPr="00994B88">
        <w:rPr>
          <w:rFonts w:hint="eastAsia"/>
          <w:sz w:val="28"/>
          <w:szCs w:val="28"/>
        </w:rPr>
        <w:t>，</w:t>
      </w:r>
      <w:r w:rsidRPr="00994B88">
        <w:rPr>
          <w:rFonts w:hint="eastAsia"/>
          <w:sz w:val="28"/>
          <w:szCs w:val="28"/>
        </w:rPr>
        <w:t>由教务处</w:t>
      </w:r>
      <w:r w:rsidRPr="00994B88">
        <w:rPr>
          <w:sz w:val="28"/>
          <w:szCs w:val="28"/>
        </w:rPr>
        <w:t>牵头</w:t>
      </w:r>
      <w:r w:rsidRPr="00994B88">
        <w:rPr>
          <w:rFonts w:hint="eastAsia"/>
          <w:sz w:val="28"/>
          <w:szCs w:val="28"/>
        </w:rPr>
        <w:t>聘用优秀本科生、研究生和新入职教师担任本科生课程的助教，进一步推动我校“大班上课，小班讨论”</w:t>
      </w:r>
      <w:r w:rsidR="00993F3C" w:rsidRPr="00994B88">
        <w:rPr>
          <w:rFonts w:hint="eastAsia"/>
          <w:sz w:val="28"/>
          <w:szCs w:val="28"/>
        </w:rPr>
        <w:t>和</w:t>
      </w:r>
      <w:r w:rsidRPr="00994B88">
        <w:rPr>
          <w:rFonts w:hint="eastAsia"/>
          <w:sz w:val="28"/>
          <w:szCs w:val="28"/>
        </w:rPr>
        <w:t>“讲一练二考三”的教学改革，形成本科生</w:t>
      </w:r>
      <w:r w:rsidRPr="00994B88">
        <w:rPr>
          <w:rFonts w:hint="eastAsia"/>
          <w:sz w:val="28"/>
          <w:szCs w:val="28"/>
        </w:rPr>
        <w:t>+</w:t>
      </w:r>
      <w:r w:rsidRPr="00994B88">
        <w:rPr>
          <w:rFonts w:hint="eastAsia"/>
          <w:sz w:val="28"/>
          <w:szCs w:val="28"/>
        </w:rPr>
        <w:t>研究生</w:t>
      </w:r>
      <w:r w:rsidRPr="00994B88">
        <w:rPr>
          <w:rFonts w:hint="eastAsia"/>
          <w:sz w:val="28"/>
          <w:szCs w:val="28"/>
        </w:rPr>
        <w:t>+</w:t>
      </w:r>
      <w:r w:rsidRPr="00994B88">
        <w:rPr>
          <w:rFonts w:hint="eastAsia"/>
          <w:sz w:val="28"/>
          <w:szCs w:val="28"/>
        </w:rPr>
        <w:t>教师组成的助教体系，提高本科课程教学质量。</w:t>
      </w:r>
      <w:r w:rsidR="00FF098B" w:rsidRPr="00994B88">
        <w:rPr>
          <w:rFonts w:hint="eastAsia"/>
          <w:sz w:val="28"/>
          <w:szCs w:val="28"/>
        </w:rPr>
        <w:t>现将</w:t>
      </w:r>
      <w:r w:rsidRPr="00994B88">
        <w:rPr>
          <w:rFonts w:hint="eastAsia"/>
          <w:sz w:val="28"/>
          <w:szCs w:val="28"/>
        </w:rPr>
        <w:t>具体安排</w:t>
      </w:r>
      <w:r w:rsidR="00FF098B" w:rsidRPr="00994B88">
        <w:rPr>
          <w:rFonts w:hint="eastAsia"/>
          <w:sz w:val="28"/>
          <w:szCs w:val="28"/>
        </w:rPr>
        <w:t>通知</w:t>
      </w:r>
      <w:r w:rsidRPr="00994B88">
        <w:rPr>
          <w:rFonts w:hint="eastAsia"/>
          <w:sz w:val="28"/>
          <w:szCs w:val="28"/>
        </w:rPr>
        <w:t>如下：</w:t>
      </w:r>
    </w:p>
    <w:p w:rsidR="00AC07DF" w:rsidRPr="00994B88" w:rsidRDefault="00AC07DF" w:rsidP="00FF098B">
      <w:pPr>
        <w:ind w:firstLineChars="200" w:firstLine="562"/>
        <w:rPr>
          <w:b/>
          <w:sz w:val="28"/>
          <w:szCs w:val="28"/>
        </w:rPr>
      </w:pPr>
      <w:r w:rsidRPr="00994B88">
        <w:rPr>
          <w:rFonts w:hint="eastAsia"/>
          <w:b/>
          <w:sz w:val="28"/>
          <w:szCs w:val="28"/>
        </w:rPr>
        <w:t>一</w:t>
      </w:r>
      <w:r w:rsidR="003B4E89" w:rsidRPr="00994B88">
        <w:rPr>
          <w:rFonts w:hint="eastAsia"/>
          <w:b/>
          <w:sz w:val="28"/>
          <w:szCs w:val="28"/>
        </w:rPr>
        <w:t>、</w:t>
      </w:r>
      <w:r w:rsidR="0014491C" w:rsidRPr="00994B88">
        <w:rPr>
          <w:rFonts w:hint="eastAsia"/>
          <w:b/>
          <w:sz w:val="28"/>
          <w:szCs w:val="28"/>
        </w:rPr>
        <w:t>助教</w:t>
      </w:r>
      <w:r w:rsidRPr="00994B88">
        <w:rPr>
          <w:rFonts w:hint="eastAsia"/>
          <w:b/>
          <w:sz w:val="28"/>
          <w:szCs w:val="28"/>
        </w:rPr>
        <w:t>申请条件</w:t>
      </w:r>
    </w:p>
    <w:p w:rsidR="00AC07DF" w:rsidRPr="00994B88" w:rsidRDefault="00AC07DF" w:rsidP="00FF098B">
      <w:pPr>
        <w:ind w:firstLineChars="200" w:firstLine="560"/>
        <w:rPr>
          <w:sz w:val="28"/>
          <w:szCs w:val="28"/>
        </w:rPr>
      </w:pPr>
      <w:r w:rsidRPr="00994B88">
        <w:rPr>
          <w:sz w:val="28"/>
          <w:szCs w:val="28"/>
        </w:rPr>
        <w:t xml:space="preserve">1. </w:t>
      </w:r>
      <w:r w:rsidRPr="00994B88">
        <w:rPr>
          <w:rFonts w:hint="eastAsia"/>
          <w:sz w:val="28"/>
          <w:szCs w:val="28"/>
        </w:rPr>
        <w:t>本科生助教岗位原则上面向我校在校全日制本科生，修读过拟任助教的课程，并获得主讲教师推荐</w:t>
      </w:r>
      <w:r w:rsidRPr="00994B88">
        <w:rPr>
          <w:sz w:val="28"/>
          <w:szCs w:val="28"/>
        </w:rPr>
        <w:t>；</w:t>
      </w:r>
      <w:r w:rsidRPr="00994B88">
        <w:rPr>
          <w:rFonts w:hint="eastAsia"/>
          <w:sz w:val="28"/>
          <w:szCs w:val="28"/>
        </w:rPr>
        <w:t>研究生助教面向我校全日制非在职硕士研究生和博士研究生（硕士</w:t>
      </w:r>
      <w:r w:rsidRPr="00994B88">
        <w:rPr>
          <w:sz w:val="28"/>
          <w:szCs w:val="28"/>
        </w:rPr>
        <w:t>一年级、博士一年级除外</w:t>
      </w:r>
      <w:r w:rsidRPr="00994B88">
        <w:rPr>
          <w:rFonts w:hint="eastAsia"/>
          <w:sz w:val="28"/>
          <w:szCs w:val="28"/>
        </w:rPr>
        <w:t>）；</w:t>
      </w:r>
      <w:r w:rsidRPr="00994B88">
        <w:rPr>
          <w:sz w:val="28"/>
          <w:szCs w:val="28"/>
        </w:rPr>
        <w:t>教师</w:t>
      </w:r>
      <w:r w:rsidRPr="00994B88">
        <w:rPr>
          <w:rFonts w:hint="eastAsia"/>
          <w:sz w:val="28"/>
          <w:szCs w:val="28"/>
        </w:rPr>
        <w:t>助教岗</w:t>
      </w:r>
      <w:r w:rsidRPr="00994B88">
        <w:rPr>
          <w:sz w:val="28"/>
          <w:szCs w:val="28"/>
        </w:rPr>
        <w:t>面向</w:t>
      </w:r>
      <w:r w:rsidRPr="00994B88">
        <w:rPr>
          <w:rFonts w:hint="eastAsia"/>
          <w:sz w:val="28"/>
          <w:szCs w:val="28"/>
        </w:rPr>
        <w:t>我校</w:t>
      </w:r>
      <w:r w:rsidRPr="00994B88">
        <w:rPr>
          <w:rFonts w:hint="eastAsia"/>
          <w:sz w:val="28"/>
          <w:szCs w:val="28"/>
        </w:rPr>
        <w:t>2018</w:t>
      </w:r>
      <w:r w:rsidRPr="00994B88">
        <w:rPr>
          <w:rFonts w:hint="eastAsia"/>
          <w:sz w:val="28"/>
          <w:szCs w:val="28"/>
        </w:rPr>
        <w:t>年</w:t>
      </w:r>
      <w:r w:rsidRPr="00994B88">
        <w:rPr>
          <w:sz w:val="28"/>
          <w:szCs w:val="28"/>
        </w:rPr>
        <w:t>新入职的</w:t>
      </w:r>
      <w:r w:rsidRPr="00994B88">
        <w:rPr>
          <w:rFonts w:hint="eastAsia"/>
          <w:sz w:val="28"/>
          <w:szCs w:val="28"/>
        </w:rPr>
        <w:t>专业</w:t>
      </w:r>
      <w:r w:rsidRPr="00994B88">
        <w:rPr>
          <w:sz w:val="28"/>
          <w:szCs w:val="28"/>
        </w:rPr>
        <w:t>教师</w:t>
      </w:r>
      <w:r w:rsidRPr="00994B88">
        <w:rPr>
          <w:rFonts w:hint="eastAsia"/>
          <w:sz w:val="28"/>
          <w:szCs w:val="28"/>
        </w:rPr>
        <w:t>，</w:t>
      </w:r>
      <w:r w:rsidRPr="00994B88">
        <w:rPr>
          <w:sz w:val="28"/>
          <w:szCs w:val="28"/>
        </w:rPr>
        <w:t>作为</w:t>
      </w:r>
      <w:r w:rsidRPr="00994B88">
        <w:rPr>
          <w:rFonts w:hint="eastAsia"/>
          <w:sz w:val="28"/>
          <w:szCs w:val="28"/>
        </w:rPr>
        <w:t>教学</w:t>
      </w:r>
      <w:r w:rsidRPr="00994B88">
        <w:rPr>
          <w:sz w:val="28"/>
          <w:szCs w:val="28"/>
        </w:rPr>
        <w:t>能力培训的必要环节</w:t>
      </w:r>
      <w:r w:rsidRPr="00994B88">
        <w:rPr>
          <w:rFonts w:hint="eastAsia"/>
          <w:sz w:val="28"/>
          <w:szCs w:val="28"/>
        </w:rPr>
        <w:t>。</w:t>
      </w:r>
    </w:p>
    <w:p w:rsidR="00AC07DF" w:rsidRPr="00994B88" w:rsidRDefault="00AC07DF" w:rsidP="00FF098B">
      <w:pPr>
        <w:pStyle w:val="ab"/>
        <w:adjustRightInd w:val="0"/>
        <w:ind w:firstLine="560"/>
        <w:rPr>
          <w:sz w:val="28"/>
          <w:szCs w:val="28"/>
        </w:rPr>
      </w:pPr>
      <w:r w:rsidRPr="00994B88">
        <w:rPr>
          <w:sz w:val="28"/>
          <w:szCs w:val="28"/>
        </w:rPr>
        <w:t xml:space="preserve">2. </w:t>
      </w:r>
      <w:r w:rsidR="00993F3C" w:rsidRPr="00994B88">
        <w:rPr>
          <w:rFonts w:hint="eastAsia"/>
          <w:sz w:val="28"/>
          <w:szCs w:val="28"/>
        </w:rPr>
        <w:t>对于本科生和研究生，要求</w:t>
      </w:r>
      <w:r w:rsidRPr="00994B88">
        <w:rPr>
          <w:rFonts w:hint="eastAsia"/>
          <w:sz w:val="28"/>
          <w:szCs w:val="28"/>
        </w:rPr>
        <w:t>学习成绩</w:t>
      </w:r>
      <w:r w:rsidRPr="00994B88">
        <w:rPr>
          <w:sz w:val="28"/>
          <w:szCs w:val="28"/>
        </w:rPr>
        <w:t>优秀</w:t>
      </w:r>
      <w:r w:rsidRPr="00994B88">
        <w:rPr>
          <w:rFonts w:hint="eastAsia"/>
          <w:sz w:val="28"/>
          <w:szCs w:val="28"/>
        </w:rPr>
        <w:t>，思想积极向上，工作认真负责，具有良好</w:t>
      </w:r>
      <w:r w:rsidRPr="00994B88">
        <w:rPr>
          <w:sz w:val="28"/>
          <w:szCs w:val="28"/>
        </w:rPr>
        <w:t>的</w:t>
      </w:r>
      <w:r w:rsidRPr="00994B88">
        <w:rPr>
          <w:rFonts w:hint="eastAsia"/>
          <w:sz w:val="28"/>
          <w:szCs w:val="28"/>
        </w:rPr>
        <w:t>组织</w:t>
      </w:r>
      <w:r w:rsidRPr="00994B88">
        <w:rPr>
          <w:sz w:val="28"/>
          <w:szCs w:val="28"/>
        </w:rPr>
        <w:t>、沟通和</w:t>
      </w:r>
      <w:r w:rsidRPr="00994B88">
        <w:rPr>
          <w:rFonts w:hint="eastAsia"/>
          <w:sz w:val="28"/>
          <w:szCs w:val="28"/>
        </w:rPr>
        <w:t>协作</w:t>
      </w:r>
      <w:r w:rsidRPr="00994B88">
        <w:rPr>
          <w:sz w:val="28"/>
          <w:szCs w:val="28"/>
        </w:rPr>
        <w:t>能力</w:t>
      </w:r>
      <w:r w:rsidRPr="00994B88">
        <w:rPr>
          <w:rFonts w:hint="eastAsia"/>
          <w:sz w:val="28"/>
          <w:szCs w:val="28"/>
        </w:rPr>
        <w:t>，能够熟练使用常用办公软件</w:t>
      </w:r>
      <w:r w:rsidR="003B4E89" w:rsidRPr="00994B88">
        <w:rPr>
          <w:rFonts w:hint="eastAsia"/>
          <w:sz w:val="28"/>
          <w:szCs w:val="28"/>
        </w:rPr>
        <w:t>。</w:t>
      </w:r>
    </w:p>
    <w:p w:rsidR="00E95168" w:rsidRPr="00994B88" w:rsidRDefault="00E95168" w:rsidP="00E95168">
      <w:pPr>
        <w:pStyle w:val="ab"/>
        <w:adjustRightInd w:val="0"/>
        <w:ind w:firstLine="560"/>
        <w:rPr>
          <w:sz w:val="28"/>
          <w:szCs w:val="28"/>
        </w:rPr>
      </w:pPr>
      <w:r w:rsidRPr="00994B88">
        <w:rPr>
          <w:rFonts w:hint="eastAsia"/>
          <w:sz w:val="28"/>
          <w:szCs w:val="28"/>
        </w:rPr>
        <w:t>3</w:t>
      </w:r>
      <w:r w:rsidRPr="00994B88">
        <w:rPr>
          <w:sz w:val="28"/>
          <w:szCs w:val="28"/>
        </w:rPr>
        <w:t xml:space="preserve">. </w:t>
      </w:r>
      <w:r w:rsidRPr="00994B88">
        <w:rPr>
          <w:rFonts w:hint="eastAsia"/>
          <w:sz w:val="28"/>
          <w:szCs w:val="28"/>
        </w:rPr>
        <w:t>优先选用具有相关辅助教学经历的学生和经济困难</w:t>
      </w:r>
      <w:r w:rsidRPr="00994B88">
        <w:rPr>
          <w:sz w:val="28"/>
          <w:szCs w:val="28"/>
        </w:rPr>
        <w:t>学生</w:t>
      </w:r>
      <w:r w:rsidRPr="00994B88">
        <w:rPr>
          <w:rFonts w:hint="eastAsia"/>
          <w:sz w:val="28"/>
          <w:szCs w:val="28"/>
        </w:rPr>
        <w:t>。</w:t>
      </w:r>
    </w:p>
    <w:p w:rsidR="00AC07DF" w:rsidRPr="00994B88" w:rsidRDefault="00AC07DF" w:rsidP="00FF098B">
      <w:pPr>
        <w:adjustRightInd w:val="0"/>
        <w:ind w:firstLineChars="200" w:firstLine="562"/>
        <w:rPr>
          <w:b/>
          <w:sz w:val="28"/>
          <w:szCs w:val="28"/>
        </w:rPr>
      </w:pPr>
      <w:r w:rsidRPr="00994B88">
        <w:rPr>
          <w:rFonts w:hint="eastAsia"/>
          <w:b/>
          <w:sz w:val="28"/>
          <w:szCs w:val="28"/>
        </w:rPr>
        <w:t>二</w:t>
      </w:r>
      <w:r w:rsidR="003B4E89" w:rsidRPr="00994B88">
        <w:rPr>
          <w:rFonts w:hint="eastAsia"/>
          <w:b/>
          <w:sz w:val="28"/>
          <w:szCs w:val="28"/>
        </w:rPr>
        <w:t>、</w:t>
      </w:r>
      <w:r w:rsidR="0014491C" w:rsidRPr="00994B88">
        <w:rPr>
          <w:rFonts w:hint="eastAsia"/>
          <w:b/>
          <w:sz w:val="28"/>
          <w:szCs w:val="28"/>
        </w:rPr>
        <w:t>助教</w:t>
      </w:r>
      <w:r w:rsidRPr="00994B88">
        <w:rPr>
          <w:rFonts w:hint="eastAsia"/>
          <w:b/>
          <w:sz w:val="28"/>
          <w:szCs w:val="28"/>
        </w:rPr>
        <w:t>岗前培训、考核及</w:t>
      </w:r>
      <w:r w:rsidRPr="00994B88">
        <w:rPr>
          <w:b/>
          <w:sz w:val="28"/>
          <w:szCs w:val="28"/>
        </w:rPr>
        <w:t>津贴发放</w:t>
      </w:r>
    </w:p>
    <w:p w:rsidR="00AC07DF" w:rsidRPr="00994B88" w:rsidRDefault="00AC07DF" w:rsidP="00FF098B">
      <w:pPr>
        <w:adjustRightInd w:val="0"/>
        <w:rPr>
          <w:sz w:val="28"/>
          <w:szCs w:val="28"/>
        </w:rPr>
      </w:pPr>
      <w:r w:rsidRPr="00994B88">
        <w:rPr>
          <w:rFonts w:hint="eastAsia"/>
          <w:sz w:val="28"/>
          <w:szCs w:val="28"/>
        </w:rPr>
        <w:t xml:space="preserve">   </w:t>
      </w:r>
      <w:r w:rsidRPr="00994B88">
        <w:rPr>
          <w:sz w:val="28"/>
          <w:szCs w:val="28"/>
        </w:rPr>
        <w:t xml:space="preserve"> 1. </w:t>
      </w:r>
      <w:r w:rsidRPr="00994B88">
        <w:rPr>
          <w:rFonts w:hint="eastAsia"/>
          <w:sz w:val="28"/>
          <w:szCs w:val="28"/>
        </w:rPr>
        <w:t>申请人必须</w:t>
      </w:r>
      <w:r w:rsidR="00993F3C" w:rsidRPr="00994B88">
        <w:rPr>
          <w:rFonts w:hint="eastAsia"/>
          <w:sz w:val="28"/>
          <w:szCs w:val="28"/>
        </w:rPr>
        <w:t>全程</w:t>
      </w:r>
      <w:r w:rsidRPr="00994B88">
        <w:rPr>
          <w:sz w:val="28"/>
          <w:szCs w:val="28"/>
        </w:rPr>
        <w:t>参加学校组织</w:t>
      </w:r>
      <w:r w:rsidR="00FF098B" w:rsidRPr="00994B88">
        <w:rPr>
          <w:rFonts w:hint="eastAsia"/>
          <w:sz w:val="28"/>
          <w:szCs w:val="28"/>
        </w:rPr>
        <w:t>的</w:t>
      </w:r>
      <w:r w:rsidRPr="00994B88">
        <w:rPr>
          <w:rFonts w:hint="eastAsia"/>
          <w:sz w:val="28"/>
          <w:szCs w:val="28"/>
        </w:rPr>
        <w:t>助教</w:t>
      </w:r>
      <w:r w:rsidRPr="00994B88">
        <w:rPr>
          <w:sz w:val="28"/>
          <w:szCs w:val="28"/>
        </w:rPr>
        <w:t>岗前</w:t>
      </w:r>
      <w:r w:rsidRPr="00994B88">
        <w:rPr>
          <w:rFonts w:hint="eastAsia"/>
          <w:sz w:val="28"/>
          <w:szCs w:val="28"/>
        </w:rPr>
        <w:t>培训</w:t>
      </w:r>
      <w:r w:rsidR="00993F3C" w:rsidRPr="00994B88">
        <w:rPr>
          <w:rFonts w:hint="eastAsia"/>
          <w:sz w:val="28"/>
          <w:szCs w:val="28"/>
        </w:rPr>
        <w:t>，经</w:t>
      </w:r>
      <w:r w:rsidRPr="00994B88">
        <w:rPr>
          <w:rFonts w:hint="eastAsia"/>
          <w:sz w:val="28"/>
          <w:szCs w:val="28"/>
        </w:rPr>
        <w:t>统一</w:t>
      </w:r>
      <w:r w:rsidRPr="00994B88">
        <w:rPr>
          <w:sz w:val="28"/>
          <w:szCs w:val="28"/>
        </w:rPr>
        <w:t>考核</w:t>
      </w:r>
      <w:r w:rsidRPr="00994B88">
        <w:rPr>
          <w:rFonts w:hint="eastAsia"/>
          <w:sz w:val="28"/>
          <w:szCs w:val="28"/>
        </w:rPr>
        <w:t>，成绩合格</w:t>
      </w:r>
      <w:r w:rsidR="00993F3C" w:rsidRPr="00994B88">
        <w:rPr>
          <w:rFonts w:hint="eastAsia"/>
          <w:sz w:val="28"/>
          <w:szCs w:val="28"/>
        </w:rPr>
        <w:t>获得</w:t>
      </w:r>
      <w:r w:rsidRPr="00994B88">
        <w:rPr>
          <w:rFonts w:hint="eastAsia"/>
          <w:sz w:val="28"/>
          <w:szCs w:val="28"/>
        </w:rPr>
        <w:t>《助教培训合格证》</w:t>
      </w:r>
      <w:r w:rsidR="00993F3C" w:rsidRPr="00994B88">
        <w:rPr>
          <w:rFonts w:hint="eastAsia"/>
          <w:sz w:val="28"/>
          <w:szCs w:val="28"/>
        </w:rPr>
        <w:t>，方可上岗</w:t>
      </w:r>
      <w:r w:rsidRPr="00994B88">
        <w:rPr>
          <w:rFonts w:hint="eastAsia"/>
          <w:sz w:val="28"/>
          <w:szCs w:val="28"/>
        </w:rPr>
        <w:t>。</w:t>
      </w:r>
    </w:p>
    <w:p w:rsidR="00E95168" w:rsidRPr="00994B88" w:rsidRDefault="00AC07DF" w:rsidP="00E95168">
      <w:pPr>
        <w:pStyle w:val="ab"/>
        <w:adjustRightInd w:val="0"/>
        <w:ind w:firstLine="560"/>
        <w:rPr>
          <w:sz w:val="28"/>
          <w:szCs w:val="28"/>
        </w:rPr>
      </w:pPr>
      <w:r w:rsidRPr="00994B88">
        <w:rPr>
          <w:sz w:val="28"/>
          <w:szCs w:val="28"/>
        </w:rPr>
        <w:lastRenderedPageBreak/>
        <w:t>2.</w:t>
      </w:r>
      <w:r w:rsidR="00E95168" w:rsidRPr="00994B88">
        <w:rPr>
          <w:sz w:val="28"/>
          <w:szCs w:val="28"/>
        </w:rPr>
        <w:t xml:space="preserve"> </w:t>
      </w:r>
      <w:r w:rsidR="00E95168" w:rsidRPr="00994B88">
        <w:rPr>
          <w:rFonts w:hint="eastAsia"/>
          <w:sz w:val="28"/>
          <w:szCs w:val="28"/>
        </w:rPr>
        <w:t>培训内容分为</w:t>
      </w:r>
      <w:proofErr w:type="gramStart"/>
      <w:r w:rsidR="00E95168" w:rsidRPr="00994B88">
        <w:rPr>
          <w:rFonts w:hint="eastAsia"/>
          <w:sz w:val="28"/>
          <w:szCs w:val="28"/>
        </w:rPr>
        <w:t>通识性培训</w:t>
      </w:r>
      <w:proofErr w:type="gramEnd"/>
      <w:r w:rsidR="00E95168" w:rsidRPr="00994B88">
        <w:rPr>
          <w:rFonts w:hint="eastAsia"/>
          <w:sz w:val="28"/>
          <w:szCs w:val="28"/>
        </w:rPr>
        <w:t>和专业性培训两个部分。</w:t>
      </w:r>
      <w:proofErr w:type="gramStart"/>
      <w:r w:rsidR="00E95168" w:rsidRPr="00994B88">
        <w:rPr>
          <w:rFonts w:hint="eastAsia"/>
          <w:sz w:val="28"/>
          <w:szCs w:val="28"/>
        </w:rPr>
        <w:t>通识性培训</w:t>
      </w:r>
      <w:proofErr w:type="gramEnd"/>
      <w:r w:rsidR="00E95168" w:rsidRPr="00994B88">
        <w:rPr>
          <w:rFonts w:hint="eastAsia"/>
          <w:sz w:val="28"/>
          <w:szCs w:val="28"/>
        </w:rPr>
        <w:t>由教师发展中心组织实施，必修内容包括“助教岗位职责”、“教学理念与师德教育”、“常用教学信息化手段应用”（或“慕课助教培训”），根据助教岗位需要可选修“互动式教学方法”、“小班研讨组织与实施”等工作坊。专业性培训由开课单位负责组织实施，结合具体课程，对助教承担的任务和岗位工作要求进行培训。</w:t>
      </w:r>
    </w:p>
    <w:p w:rsidR="00AC07DF" w:rsidRPr="00994B88" w:rsidRDefault="00E95168" w:rsidP="00E95168">
      <w:pPr>
        <w:pStyle w:val="ab"/>
        <w:adjustRightInd w:val="0"/>
        <w:ind w:firstLine="560"/>
        <w:rPr>
          <w:sz w:val="28"/>
          <w:szCs w:val="28"/>
        </w:rPr>
      </w:pPr>
      <w:r w:rsidRPr="00994B88">
        <w:rPr>
          <w:rFonts w:hint="eastAsia"/>
          <w:sz w:val="28"/>
          <w:szCs w:val="28"/>
        </w:rPr>
        <w:t>3.</w:t>
      </w:r>
      <w:r w:rsidRPr="00994B88">
        <w:rPr>
          <w:sz w:val="28"/>
          <w:szCs w:val="28"/>
        </w:rPr>
        <w:t xml:space="preserve"> </w:t>
      </w:r>
      <w:r w:rsidRPr="00994B88">
        <w:rPr>
          <w:rFonts w:hint="eastAsia"/>
          <w:sz w:val="28"/>
          <w:szCs w:val="28"/>
        </w:rPr>
        <w:t>2018</w:t>
      </w:r>
      <w:r w:rsidRPr="00994B88">
        <w:rPr>
          <w:rFonts w:hint="eastAsia"/>
          <w:sz w:val="28"/>
          <w:szCs w:val="28"/>
        </w:rPr>
        <w:t>年秋季学期助教培训时间为</w:t>
      </w:r>
      <w:r w:rsidRPr="00994B88">
        <w:rPr>
          <w:rFonts w:hint="eastAsia"/>
          <w:sz w:val="28"/>
          <w:szCs w:val="28"/>
        </w:rPr>
        <w:t>9</w:t>
      </w:r>
      <w:r w:rsidRPr="00994B88">
        <w:rPr>
          <w:rFonts w:hint="eastAsia"/>
          <w:sz w:val="28"/>
          <w:szCs w:val="28"/>
        </w:rPr>
        <w:t>月</w:t>
      </w:r>
      <w:r w:rsidRPr="00994B88">
        <w:rPr>
          <w:rFonts w:hint="eastAsia"/>
          <w:sz w:val="28"/>
          <w:szCs w:val="28"/>
        </w:rPr>
        <w:t>25</w:t>
      </w:r>
      <w:r w:rsidRPr="00994B88">
        <w:rPr>
          <w:rFonts w:hint="eastAsia"/>
          <w:sz w:val="28"/>
          <w:szCs w:val="28"/>
        </w:rPr>
        <w:t>至</w:t>
      </w:r>
      <w:r w:rsidRPr="00994B88">
        <w:rPr>
          <w:rFonts w:hint="eastAsia"/>
          <w:sz w:val="28"/>
          <w:szCs w:val="28"/>
        </w:rPr>
        <w:t>9</w:t>
      </w:r>
      <w:r w:rsidRPr="00994B88">
        <w:rPr>
          <w:rFonts w:hint="eastAsia"/>
          <w:sz w:val="28"/>
          <w:szCs w:val="28"/>
        </w:rPr>
        <w:t>月</w:t>
      </w:r>
      <w:r w:rsidRPr="00994B88">
        <w:rPr>
          <w:rFonts w:hint="eastAsia"/>
          <w:sz w:val="28"/>
          <w:szCs w:val="28"/>
        </w:rPr>
        <w:t>30</w:t>
      </w:r>
      <w:r w:rsidRPr="00994B88">
        <w:rPr>
          <w:rFonts w:hint="eastAsia"/>
          <w:sz w:val="28"/>
          <w:szCs w:val="28"/>
        </w:rPr>
        <w:t>日，具体课程信息报名后另行通知，请申请人及时关注相关通知。</w:t>
      </w:r>
    </w:p>
    <w:p w:rsidR="00AC07DF" w:rsidRPr="00994B88" w:rsidRDefault="00993F3C" w:rsidP="00FF098B">
      <w:pPr>
        <w:pStyle w:val="ab"/>
        <w:adjustRightInd w:val="0"/>
        <w:ind w:firstLine="560"/>
        <w:rPr>
          <w:sz w:val="28"/>
          <w:szCs w:val="28"/>
        </w:rPr>
      </w:pPr>
      <w:r w:rsidRPr="00994B88">
        <w:rPr>
          <w:rFonts w:hint="eastAsia"/>
          <w:sz w:val="28"/>
          <w:szCs w:val="28"/>
        </w:rPr>
        <w:t>4</w:t>
      </w:r>
      <w:r w:rsidR="00AC07DF" w:rsidRPr="00994B88">
        <w:rPr>
          <w:rFonts w:hint="eastAsia"/>
          <w:sz w:val="28"/>
          <w:szCs w:val="28"/>
        </w:rPr>
        <w:t>.</w:t>
      </w:r>
      <w:r w:rsidR="00AC07DF" w:rsidRPr="00994B88">
        <w:rPr>
          <w:sz w:val="28"/>
          <w:szCs w:val="28"/>
        </w:rPr>
        <w:t xml:space="preserve"> </w:t>
      </w:r>
      <w:r w:rsidR="00AC07DF" w:rsidRPr="00994B88">
        <w:rPr>
          <w:rFonts w:hint="eastAsia"/>
          <w:sz w:val="28"/>
          <w:szCs w:val="28"/>
        </w:rPr>
        <w:t>助教每月提交《助教工作考核表》给主讲教师。学期末由主讲教师对助教工作进行综合考核，由学校组织抽查考核</w:t>
      </w:r>
      <w:r w:rsidR="00AC07DF" w:rsidRPr="00994B88">
        <w:rPr>
          <w:sz w:val="28"/>
          <w:szCs w:val="28"/>
        </w:rPr>
        <w:t>，</w:t>
      </w:r>
      <w:r w:rsidR="00351471" w:rsidRPr="00994B88">
        <w:rPr>
          <w:rFonts w:hint="eastAsia"/>
          <w:sz w:val="28"/>
          <w:szCs w:val="28"/>
        </w:rPr>
        <w:t>分为合格与不合格两类。考核合格的发放助教工作证书</w:t>
      </w:r>
      <w:r w:rsidR="00AC07DF" w:rsidRPr="00994B88">
        <w:rPr>
          <w:rFonts w:hint="eastAsia"/>
          <w:sz w:val="28"/>
          <w:szCs w:val="28"/>
        </w:rPr>
        <w:t>；考核不合格的不发放助教工作证明，取消助教岗位资格认证，今后不再聘用。</w:t>
      </w:r>
    </w:p>
    <w:p w:rsidR="00AC07DF" w:rsidRPr="00994B88" w:rsidRDefault="00351471" w:rsidP="00351471">
      <w:pPr>
        <w:pStyle w:val="ab"/>
        <w:adjustRightInd w:val="0"/>
        <w:ind w:firstLine="560"/>
        <w:rPr>
          <w:sz w:val="28"/>
          <w:szCs w:val="28"/>
        </w:rPr>
      </w:pPr>
      <w:r w:rsidRPr="00994B88">
        <w:rPr>
          <w:rFonts w:hint="eastAsia"/>
          <w:sz w:val="28"/>
          <w:szCs w:val="28"/>
        </w:rPr>
        <w:t>对</w:t>
      </w:r>
      <w:r w:rsidRPr="00994B88">
        <w:rPr>
          <w:sz w:val="28"/>
          <w:szCs w:val="28"/>
        </w:rPr>
        <w:t>工作</w:t>
      </w:r>
      <w:r w:rsidRPr="00994B88">
        <w:rPr>
          <w:rFonts w:hint="eastAsia"/>
          <w:sz w:val="28"/>
          <w:szCs w:val="28"/>
        </w:rPr>
        <w:t>态度积极、</w:t>
      </w:r>
      <w:r w:rsidRPr="00994B88">
        <w:rPr>
          <w:sz w:val="28"/>
          <w:szCs w:val="28"/>
        </w:rPr>
        <w:t>表现</w:t>
      </w:r>
      <w:r w:rsidRPr="00994B88">
        <w:rPr>
          <w:rFonts w:hint="eastAsia"/>
          <w:sz w:val="28"/>
          <w:szCs w:val="28"/>
        </w:rPr>
        <w:t>突出</w:t>
      </w:r>
      <w:r w:rsidRPr="00994B88">
        <w:rPr>
          <w:sz w:val="28"/>
          <w:szCs w:val="28"/>
        </w:rPr>
        <w:t>的</w:t>
      </w:r>
      <w:r w:rsidRPr="00994B88">
        <w:rPr>
          <w:rFonts w:hint="eastAsia"/>
          <w:sz w:val="28"/>
          <w:szCs w:val="28"/>
        </w:rPr>
        <w:t>助教进行评优并发放荣誉证书</w:t>
      </w:r>
      <w:r w:rsidRPr="00994B88">
        <w:rPr>
          <w:sz w:val="28"/>
          <w:szCs w:val="28"/>
        </w:rPr>
        <w:t>。</w:t>
      </w:r>
      <w:r w:rsidR="00AC07DF" w:rsidRPr="00994B88">
        <w:rPr>
          <w:rFonts w:hint="eastAsia"/>
          <w:sz w:val="28"/>
          <w:szCs w:val="28"/>
        </w:rPr>
        <w:t>对工作态度消极、工作质量差的助教，主讲教师与</w:t>
      </w:r>
      <w:r w:rsidR="007741FB" w:rsidRPr="00994B88">
        <w:rPr>
          <w:rFonts w:hint="eastAsia"/>
          <w:sz w:val="28"/>
          <w:szCs w:val="28"/>
        </w:rPr>
        <w:t>开课单位</w:t>
      </w:r>
      <w:r w:rsidR="00AC07DF" w:rsidRPr="00994B88">
        <w:rPr>
          <w:rFonts w:hint="eastAsia"/>
          <w:sz w:val="28"/>
          <w:szCs w:val="28"/>
        </w:rPr>
        <w:t>应及时进行纠正，</w:t>
      </w:r>
      <w:r w:rsidR="002D1FB7" w:rsidRPr="00994B88">
        <w:rPr>
          <w:rFonts w:hint="eastAsia"/>
          <w:sz w:val="28"/>
          <w:szCs w:val="28"/>
        </w:rPr>
        <w:t>改正效果较差的</w:t>
      </w:r>
      <w:r w:rsidR="00AC07DF" w:rsidRPr="00994B88">
        <w:rPr>
          <w:rFonts w:hint="eastAsia"/>
          <w:sz w:val="28"/>
          <w:szCs w:val="28"/>
        </w:rPr>
        <w:t>，可暂停助教工作。</w:t>
      </w:r>
    </w:p>
    <w:p w:rsidR="00AC07DF" w:rsidRPr="00994B88" w:rsidRDefault="00993F3C" w:rsidP="00FF098B">
      <w:pPr>
        <w:adjustRightInd w:val="0"/>
        <w:ind w:firstLineChars="200" w:firstLine="560"/>
        <w:rPr>
          <w:sz w:val="28"/>
          <w:szCs w:val="28"/>
        </w:rPr>
      </w:pPr>
      <w:r w:rsidRPr="00994B88">
        <w:rPr>
          <w:rFonts w:hint="eastAsia"/>
          <w:sz w:val="28"/>
          <w:szCs w:val="28"/>
        </w:rPr>
        <w:t>5</w:t>
      </w:r>
      <w:r w:rsidR="00AC07DF" w:rsidRPr="00994B88">
        <w:rPr>
          <w:sz w:val="28"/>
          <w:szCs w:val="28"/>
        </w:rPr>
        <w:t xml:space="preserve">. </w:t>
      </w:r>
      <w:r w:rsidR="00AC07DF" w:rsidRPr="00994B88">
        <w:rPr>
          <w:rFonts w:hint="eastAsia"/>
          <w:sz w:val="28"/>
          <w:szCs w:val="28"/>
        </w:rPr>
        <w:t>助教津贴。学生助教岗位津贴按月发放，标准为</w:t>
      </w:r>
      <w:r w:rsidR="00AC07DF" w:rsidRPr="00994B88">
        <w:rPr>
          <w:rFonts w:hint="eastAsia"/>
          <w:sz w:val="28"/>
          <w:szCs w:val="28"/>
        </w:rPr>
        <w:t>800</w:t>
      </w:r>
      <w:r w:rsidR="00AC07DF" w:rsidRPr="00994B88">
        <w:rPr>
          <w:rFonts w:hint="eastAsia"/>
          <w:sz w:val="28"/>
          <w:szCs w:val="28"/>
        </w:rPr>
        <w:t>元</w:t>
      </w:r>
      <w:r w:rsidR="00AC07DF" w:rsidRPr="00994B88">
        <w:rPr>
          <w:rFonts w:hint="eastAsia"/>
          <w:sz w:val="28"/>
          <w:szCs w:val="28"/>
        </w:rPr>
        <w:t>/</w:t>
      </w:r>
      <w:r w:rsidR="00AC07DF" w:rsidRPr="00994B88">
        <w:rPr>
          <w:rFonts w:hint="eastAsia"/>
          <w:sz w:val="28"/>
          <w:szCs w:val="28"/>
        </w:rPr>
        <w:t>月，</w:t>
      </w:r>
      <w:r w:rsidR="00AC07DF" w:rsidRPr="00994B88">
        <w:rPr>
          <w:sz w:val="28"/>
          <w:szCs w:val="28"/>
        </w:rPr>
        <w:t>每年按</w:t>
      </w:r>
      <w:r w:rsidR="00AC07DF" w:rsidRPr="00994B88">
        <w:rPr>
          <w:rFonts w:hint="eastAsia"/>
          <w:sz w:val="28"/>
          <w:szCs w:val="28"/>
        </w:rPr>
        <w:t>10</w:t>
      </w:r>
      <w:r w:rsidR="00AC07DF" w:rsidRPr="00994B88">
        <w:rPr>
          <w:rFonts w:hint="eastAsia"/>
          <w:sz w:val="28"/>
          <w:szCs w:val="28"/>
        </w:rPr>
        <w:t>个月</w:t>
      </w:r>
      <w:r w:rsidR="00AC07DF" w:rsidRPr="00994B88">
        <w:rPr>
          <w:sz w:val="28"/>
          <w:szCs w:val="28"/>
        </w:rPr>
        <w:t>发放，实际在岗不到</w:t>
      </w:r>
      <w:r w:rsidR="00AC07DF" w:rsidRPr="00994B88">
        <w:rPr>
          <w:rFonts w:hint="eastAsia"/>
          <w:sz w:val="28"/>
          <w:szCs w:val="28"/>
        </w:rPr>
        <w:t>10</w:t>
      </w:r>
      <w:r w:rsidR="00AC07DF" w:rsidRPr="00994B88">
        <w:rPr>
          <w:rFonts w:hint="eastAsia"/>
          <w:sz w:val="28"/>
          <w:szCs w:val="28"/>
        </w:rPr>
        <w:t>个月</w:t>
      </w:r>
      <w:r w:rsidR="00AC07DF" w:rsidRPr="00994B88">
        <w:rPr>
          <w:sz w:val="28"/>
          <w:szCs w:val="28"/>
        </w:rPr>
        <w:t>的按实际在岗时间发放</w:t>
      </w:r>
      <w:r w:rsidR="00AC07DF" w:rsidRPr="00994B88">
        <w:rPr>
          <w:rFonts w:hint="eastAsia"/>
          <w:sz w:val="28"/>
          <w:szCs w:val="28"/>
        </w:rPr>
        <w:t>。因</w:t>
      </w:r>
      <w:r w:rsidR="00AC07DF" w:rsidRPr="00994B88">
        <w:rPr>
          <w:sz w:val="28"/>
          <w:szCs w:val="28"/>
        </w:rPr>
        <w:t>各种原因</w:t>
      </w:r>
      <w:r w:rsidR="00AC07DF" w:rsidRPr="00994B88">
        <w:rPr>
          <w:rFonts w:hint="eastAsia"/>
          <w:sz w:val="28"/>
          <w:szCs w:val="28"/>
        </w:rPr>
        <w:t>暂停助教工作的不发放岗位津贴。教师</w:t>
      </w:r>
      <w:r w:rsidR="00AC07DF" w:rsidRPr="00994B88">
        <w:rPr>
          <w:sz w:val="28"/>
          <w:szCs w:val="28"/>
        </w:rPr>
        <w:t>助教不发津贴。</w:t>
      </w:r>
    </w:p>
    <w:p w:rsidR="00AC07DF" w:rsidRPr="00994B88" w:rsidRDefault="00AC07DF" w:rsidP="00FF098B">
      <w:pPr>
        <w:adjustRightInd w:val="0"/>
        <w:ind w:firstLineChars="200" w:firstLine="562"/>
        <w:rPr>
          <w:b/>
          <w:sz w:val="28"/>
          <w:szCs w:val="28"/>
        </w:rPr>
      </w:pPr>
      <w:r w:rsidRPr="00994B88">
        <w:rPr>
          <w:rFonts w:hint="eastAsia"/>
          <w:b/>
          <w:sz w:val="28"/>
          <w:szCs w:val="28"/>
        </w:rPr>
        <w:t>三</w:t>
      </w:r>
      <w:r w:rsidR="003B4E89" w:rsidRPr="00994B88">
        <w:rPr>
          <w:rFonts w:hint="eastAsia"/>
          <w:b/>
          <w:sz w:val="28"/>
          <w:szCs w:val="28"/>
        </w:rPr>
        <w:t>、</w:t>
      </w:r>
      <w:r w:rsidR="0014491C" w:rsidRPr="00994B88">
        <w:rPr>
          <w:rFonts w:hint="eastAsia"/>
          <w:b/>
          <w:sz w:val="28"/>
          <w:szCs w:val="28"/>
        </w:rPr>
        <w:t>助教</w:t>
      </w:r>
      <w:r w:rsidRPr="00994B88">
        <w:rPr>
          <w:rFonts w:hint="eastAsia"/>
          <w:b/>
          <w:sz w:val="28"/>
          <w:szCs w:val="28"/>
        </w:rPr>
        <w:t>岗位职责</w:t>
      </w:r>
    </w:p>
    <w:p w:rsidR="002D1FB7" w:rsidRPr="00994B88" w:rsidRDefault="0014491C" w:rsidP="00FF098B">
      <w:pPr>
        <w:adjustRightInd w:val="0"/>
        <w:ind w:firstLineChars="200" w:firstLine="560"/>
        <w:rPr>
          <w:sz w:val="28"/>
          <w:szCs w:val="28"/>
        </w:rPr>
      </w:pPr>
      <w:r w:rsidRPr="00994B88">
        <w:rPr>
          <w:rFonts w:hint="eastAsia"/>
          <w:sz w:val="28"/>
          <w:szCs w:val="28"/>
        </w:rPr>
        <w:t>（一）</w:t>
      </w:r>
      <w:r w:rsidR="00AC07DF" w:rsidRPr="00994B88">
        <w:rPr>
          <w:rFonts w:hint="eastAsia"/>
          <w:sz w:val="28"/>
          <w:szCs w:val="28"/>
        </w:rPr>
        <w:t>助教属于教学辅助岗位，未经学校批准，任何单位和个人不得安排或要求助教承担本应由主讲教师承担的主讲工作。</w:t>
      </w:r>
    </w:p>
    <w:p w:rsidR="00AC07DF" w:rsidRPr="00994B88" w:rsidRDefault="00AC07DF" w:rsidP="00FF098B">
      <w:pPr>
        <w:adjustRightInd w:val="0"/>
        <w:ind w:firstLineChars="200" w:firstLine="560"/>
        <w:rPr>
          <w:sz w:val="28"/>
          <w:szCs w:val="28"/>
        </w:rPr>
      </w:pPr>
      <w:r w:rsidRPr="00994B88">
        <w:rPr>
          <w:rFonts w:hint="eastAsia"/>
          <w:sz w:val="28"/>
          <w:szCs w:val="28"/>
        </w:rPr>
        <w:lastRenderedPageBreak/>
        <w:t>助教主要承担的教学辅助工作如下：</w:t>
      </w:r>
    </w:p>
    <w:p w:rsidR="00AC07DF" w:rsidRPr="00994B88" w:rsidRDefault="00AC07DF" w:rsidP="00FF098B">
      <w:pPr>
        <w:adjustRightInd w:val="0"/>
        <w:ind w:firstLineChars="200" w:firstLine="560"/>
        <w:rPr>
          <w:sz w:val="28"/>
          <w:szCs w:val="28"/>
        </w:rPr>
      </w:pPr>
      <w:r w:rsidRPr="00994B88">
        <w:rPr>
          <w:rFonts w:hint="eastAsia"/>
          <w:sz w:val="28"/>
          <w:szCs w:val="28"/>
        </w:rPr>
        <w:t xml:space="preserve">1. </w:t>
      </w:r>
      <w:r w:rsidRPr="00994B88">
        <w:rPr>
          <w:rFonts w:hint="eastAsia"/>
          <w:sz w:val="28"/>
          <w:szCs w:val="28"/>
        </w:rPr>
        <w:t>协助主讲教师备课，准备讨论议题、案例等教学相关资料；</w:t>
      </w:r>
    </w:p>
    <w:p w:rsidR="00AC07DF" w:rsidRPr="00994B88" w:rsidRDefault="00AC07DF" w:rsidP="00FF098B">
      <w:pPr>
        <w:adjustRightInd w:val="0"/>
        <w:ind w:firstLineChars="200" w:firstLine="560"/>
        <w:rPr>
          <w:sz w:val="28"/>
          <w:szCs w:val="28"/>
        </w:rPr>
      </w:pPr>
      <w:r w:rsidRPr="00994B88">
        <w:rPr>
          <w:sz w:val="28"/>
          <w:szCs w:val="28"/>
        </w:rPr>
        <w:t xml:space="preserve">2. </w:t>
      </w:r>
      <w:r w:rsidRPr="00994B88">
        <w:rPr>
          <w:rFonts w:hint="eastAsia"/>
          <w:sz w:val="28"/>
          <w:szCs w:val="28"/>
        </w:rPr>
        <w:t>根据主讲教师的要求随堂听课，协助主讲教师完成课堂教学，包括准备教学资料、辅导答疑、上习题课、组织课堂讨论、协助主讲教师进行课堂演示等；</w:t>
      </w:r>
    </w:p>
    <w:p w:rsidR="00AC07DF" w:rsidRPr="00994B88" w:rsidRDefault="00AC07DF" w:rsidP="00FF098B">
      <w:pPr>
        <w:adjustRightInd w:val="0"/>
        <w:ind w:firstLineChars="200" w:firstLine="560"/>
        <w:rPr>
          <w:sz w:val="28"/>
          <w:szCs w:val="28"/>
        </w:rPr>
      </w:pPr>
      <w:r w:rsidRPr="00994B88">
        <w:rPr>
          <w:sz w:val="28"/>
          <w:szCs w:val="28"/>
        </w:rPr>
        <w:t xml:space="preserve">3. </w:t>
      </w:r>
      <w:r w:rsidRPr="00994B88">
        <w:rPr>
          <w:rFonts w:hint="eastAsia"/>
          <w:sz w:val="28"/>
          <w:szCs w:val="28"/>
        </w:rPr>
        <w:t>配合主讲老师组织学生进行小班研讨。就课程内容难点、重点组织学生讨论、集体自习、集中答疑；</w:t>
      </w:r>
    </w:p>
    <w:p w:rsidR="00AC07DF" w:rsidRPr="00994B88" w:rsidRDefault="00AC07DF" w:rsidP="00FF098B">
      <w:pPr>
        <w:adjustRightInd w:val="0"/>
        <w:ind w:firstLineChars="200" w:firstLine="560"/>
        <w:rPr>
          <w:sz w:val="28"/>
          <w:szCs w:val="28"/>
        </w:rPr>
      </w:pPr>
      <w:r w:rsidRPr="00994B88">
        <w:rPr>
          <w:sz w:val="28"/>
          <w:szCs w:val="28"/>
        </w:rPr>
        <w:t xml:space="preserve">4. </w:t>
      </w:r>
      <w:r w:rsidRPr="00994B88">
        <w:rPr>
          <w:rFonts w:hint="eastAsia"/>
          <w:sz w:val="28"/>
          <w:szCs w:val="28"/>
        </w:rPr>
        <w:t>带领学生参观和实践，举行读书沙龙、小型辩论赛等形式多样的课外学习活动；</w:t>
      </w:r>
    </w:p>
    <w:p w:rsidR="00AC07DF" w:rsidRPr="00994B88" w:rsidRDefault="00AC07DF" w:rsidP="00FF098B">
      <w:pPr>
        <w:adjustRightInd w:val="0"/>
        <w:ind w:firstLineChars="200" w:firstLine="560"/>
        <w:rPr>
          <w:sz w:val="28"/>
          <w:szCs w:val="28"/>
        </w:rPr>
      </w:pPr>
      <w:r w:rsidRPr="00994B88">
        <w:rPr>
          <w:rFonts w:hint="eastAsia"/>
          <w:sz w:val="28"/>
          <w:szCs w:val="28"/>
        </w:rPr>
        <w:t xml:space="preserve">5. </w:t>
      </w:r>
      <w:r w:rsidRPr="00994B88">
        <w:rPr>
          <w:rFonts w:hint="eastAsia"/>
          <w:sz w:val="28"/>
          <w:szCs w:val="28"/>
        </w:rPr>
        <w:t>协助批阅作业、实验报告、试卷等；</w:t>
      </w:r>
    </w:p>
    <w:p w:rsidR="00AC07DF" w:rsidRPr="00994B88" w:rsidRDefault="00AC07DF" w:rsidP="00FF098B">
      <w:pPr>
        <w:adjustRightInd w:val="0"/>
        <w:ind w:firstLineChars="200" w:firstLine="560"/>
        <w:rPr>
          <w:sz w:val="28"/>
          <w:szCs w:val="28"/>
        </w:rPr>
      </w:pPr>
      <w:r w:rsidRPr="00994B88">
        <w:rPr>
          <w:sz w:val="28"/>
          <w:szCs w:val="28"/>
        </w:rPr>
        <w:t xml:space="preserve">6. </w:t>
      </w:r>
      <w:r w:rsidRPr="00994B88">
        <w:rPr>
          <w:rFonts w:hint="eastAsia"/>
          <w:sz w:val="28"/>
          <w:szCs w:val="28"/>
        </w:rPr>
        <w:t>在主讲教师的指导下进行在线课程的建设，通过课程网站或在线互动</w:t>
      </w:r>
      <w:r w:rsidRPr="00994B88">
        <w:rPr>
          <w:sz w:val="28"/>
          <w:szCs w:val="28"/>
        </w:rPr>
        <w:t>app</w:t>
      </w:r>
      <w:r w:rsidRPr="00994B88">
        <w:rPr>
          <w:rFonts w:hint="eastAsia"/>
          <w:sz w:val="28"/>
          <w:szCs w:val="28"/>
        </w:rPr>
        <w:t>对学生进行课后辅导，做好课下</w:t>
      </w:r>
      <w:r w:rsidRPr="00994B88">
        <w:rPr>
          <w:sz w:val="28"/>
          <w:szCs w:val="28"/>
        </w:rPr>
        <w:t>的</w:t>
      </w:r>
      <w:r w:rsidRPr="00994B88">
        <w:rPr>
          <w:rFonts w:hint="eastAsia"/>
          <w:sz w:val="28"/>
          <w:szCs w:val="28"/>
        </w:rPr>
        <w:t>学习</w:t>
      </w:r>
      <w:r w:rsidRPr="00994B88">
        <w:rPr>
          <w:sz w:val="28"/>
          <w:szCs w:val="28"/>
        </w:rPr>
        <w:t>辅导</w:t>
      </w:r>
      <w:r w:rsidRPr="00994B88">
        <w:rPr>
          <w:rFonts w:hint="eastAsia"/>
          <w:sz w:val="28"/>
          <w:szCs w:val="28"/>
        </w:rPr>
        <w:t>。</w:t>
      </w:r>
    </w:p>
    <w:p w:rsidR="00AC07DF" w:rsidRPr="00994B88" w:rsidRDefault="00AC07DF" w:rsidP="00FF098B">
      <w:pPr>
        <w:adjustRightInd w:val="0"/>
        <w:ind w:firstLineChars="200" w:firstLine="560"/>
        <w:rPr>
          <w:sz w:val="28"/>
          <w:szCs w:val="28"/>
        </w:rPr>
      </w:pPr>
      <w:r w:rsidRPr="00994B88">
        <w:rPr>
          <w:sz w:val="28"/>
          <w:szCs w:val="28"/>
        </w:rPr>
        <w:t xml:space="preserve">7. </w:t>
      </w:r>
      <w:r w:rsidRPr="00994B88">
        <w:rPr>
          <w:rFonts w:hint="eastAsia"/>
          <w:sz w:val="28"/>
          <w:szCs w:val="28"/>
        </w:rPr>
        <w:t>教学信息收集，协助主讲老师进行课堂观察、课堂设计、教学效果问卷调查等。</w:t>
      </w:r>
    </w:p>
    <w:p w:rsidR="00AC07DF" w:rsidRPr="00994B88" w:rsidRDefault="00AC07DF" w:rsidP="00FF098B">
      <w:pPr>
        <w:adjustRightInd w:val="0"/>
        <w:ind w:firstLineChars="200" w:firstLine="560"/>
        <w:rPr>
          <w:sz w:val="28"/>
          <w:szCs w:val="28"/>
        </w:rPr>
      </w:pPr>
      <w:r w:rsidRPr="00994B88">
        <w:rPr>
          <w:rFonts w:hint="eastAsia"/>
          <w:sz w:val="28"/>
          <w:szCs w:val="28"/>
        </w:rPr>
        <w:t xml:space="preserve">8. </w:t>
      </w:r>
      <w:r w:rsidRPr="00994B88">
        <w:rPr>
          <w:rFonts w:hint="eastAsia"/>
          <w:sz w:val="28"/>
          <w:szCs w:val="28"/>
        </w:rPr>
        <w:t>主讲教师布置的其他教学辅助工作。</w:t>
      </w:r>
    </w:p>
    <w:p w:rsidR="00AC07DF" w:rsidRPr="00994B88" w:rsidRDefault="0014491C" w:rsidP="00FF098B">
      <w:pPr>
        <w:adjustRightInd w:val="0"/>
        <w:ind w:firstLineChars="200" w:firstLine="560"/>
        <w:rPr>
          <w:sz w:val="28"/>
          <w:szCs w:val="28"/>
        </w:rPr>
      </w:pPr>
      <w:r w:rsidRPr="00994B88">
        <w:rPr>
          <w:rFonts w:hint="eastAsia"/>
          <w:sz w:val="28"/>
          <w:szCs w:val="28"/>
        </w:rPr>
        <w:t>9</w:t>
      </w:r>
      <w:r w:rsidRPr="00994B88">
        <w:rPr>
          <w:sz w:val="28"/>
          <w:szCs w:val="28"/>
        </w:rPr>
        <w:t xml:space="preserve">. </w:t>
      </w:r>
      <w:r w:rsidR="00FF098B" w:rsidRPr="00994B88">
        <w:rPr>
          <w:sz w:val="28"/>
          <w:szCs w:val="28"/>
        </w:rPr>
        <w:t>助教</w:t>
      </w:r>
      <w:r w:rsidR="00FF098B" w:rsidRPr="00994B88">
        <w:rPr>
          <w:rFonts w:hint="eastAsia"/>
          <w:sz w:val="28"/>
          <w:szCs w:val="28"/>
        </w:rPr>
        <w:t>的</w:t>
      </w:r>
      <w:r w:rsidR="00AC07DF" w:rsidRPr="00994B88">
        <w:rPr>
          <w:rFonts w:hint="eastAsia"/>
          <w:sz w:val="28"/>
          <w:szCs w:val="28"/>
        </w:rPr>
        <w:t>具体</w:t>
      </w:r>
      <w:r w:rsidR="00FF098B" w:rsidRPr="00994B88">
        <w:rPr>
          <w:rFonts w:hint="eastAsia"/>
          <w:sz w:val="28"/>
          <w:szCs w:val="28"/>
        </w:rPr>
        <w:t>工作</w:t>
      </w:r>
      <w:r w:rsidRPr="00994B88">
        <w:rPr>
          <w:sz w:val="28"/>
          <w:szCs w:val="28"/>
        </w:rPr>
        <w:t>内容</w:t>
      </w:r>
      <w:r w:rsidR="00AC07DF" w:rsidRPr="00994B88">
        <w:rPr>
          <w:rFonts w:hint="eastAsia"/>
          <w:sz w:val="28"/>
          <w:szCs w:val="28"/>
        </w:rPr>
        <w:t>由</w:t>
      </w:r>
      <w:r w:rsidR="00AC07DF" w:rsidRPr="00994B88">
        <w:rPr>
          <w:sz w:val="28"/>
          <w:szCs w:val="28"/>
        </w:rPr>
        <w:t>主讲老师确定，</w:t>
      </w:r>
      <w:r w:rsidRPr="00994B88">
        <w:rPr>
          <w:rFonts w:hint="eastAsia"/>
          <w:sz w:val="28"/>
          <w:szCs w:val="28"/>
        </w:rPr>
        <w:t>助教</w:t>
      </w:r>
      <w:r w:rsidR="00C46CD2" w:rsidRPr="00994B88">
        <w:rPr>
          <w:rFonts w:hint="eastAsia"/>
          <w:sz w:val="28"/>
          <w:szCs w:val="28"/>
        </w:rPr>
        <w:t>平均</w:t>
      </w:r>
      <w:r w:rsidR="00AC07DF" w:rsidRPr="00994B88">
        <w:rPr>
          <w:rFonts w:hint="eastAsia"/>
          <w:sz w:val="28"/>
          <w:szCs w:val="28"/>
        </w:rPr>
        <w:t>每周</w:t>
      </w:r>
      <w:r w:rsidR="00AC07DF" w:rsidRPr="00994B88">
        <w:rPr>
          <w:sz w:val="28"/>
          <w:szCs w:val="28"/>
        </w:rPr>
        <w:t>工作时间不低于</w:t>
      </w:r>
      <w:r w:rsidR="00AC07DF" w:rsidRPr="00994B88">
        <w:rPr>
          <w:rFonts w:hint="eastAsia"/>
          <w:sz w:val="28"/>
          <w:szCs w:val="28"/>
        </w:rPr>
        <w:t>5</w:t>
      </w:r>
      <w:r w:rsidR="00AC07DF" w:rsidRPr="00994B88">
        <w:rPr>
          <w:rFonts w:hint="eastAsia"/>
          <w:sz w:val="28"/>
          <w:szCs w:val="28"/>
        </w:rPr>
        <w:t>小时</w:t>
      </w:r>
      <w:r w:rsidRPr="00994B88">
        <w:rPr>
          <w:rFonts w:hint="eastAsia"/>
          <w:sz w:val="28"/>
          <w:szCs w:val="28"/>
        </w:rPr>
        <w:t>，学生助教每周最多不超过</w:t>
      </w:r>
      <w:r w:rsidRPr="00994B88">
        <w:rPr>
          <w:rFonts w:hint="eastAsia"/>
          <w:sz w:val="28"/>
          <w:szCs w:val="28"/>
        </w:rPr>
        <w:t>8</w:t>
      </w:r>
      <w:r w:rsidRPr="00994B88">
        <w:rPr>
          <w:rFonts w:hint="eastAsia"/>
          <w:sz w:val="28"/>
          <w:szCs w:val="28"/>
        </w:rPr>
        <w:t>小时</w:t>
      </w:r>
      <w:r w:rsidR="00AC07DF" w:rsidRPr="00994B88">
        <w:rPr>
          <w:sz w:val="28"/>
          <w:szCs w:val="28"/>
        </w:rPr>
        <w:t>。</w:t>
      </w:r>
    </w:p>
    <w:p w:rsidR="0014491C" w:rsidRPr="00994B88" w:rsidRDefault="0014491C" w:rsidP="00FF098B">
      <w:pPr>
        <w:adjustRightInd w:val="0"/>
        <w:ind w:firstLineChars="200" w:firstLine="560"/>
        <w:rPr>
          <w:sz w:val="28"/>
          <w:szCs w:val="28"/>
        </w:rPr>
      </w:pPr>
      <w:r w:rsidRPr="00994B88">
        <w:rPr>
          <w:rFonts w:hint="eastAsia"/>
          <w:sz w:val="28"/>
          <w:szCs w:val="28"/>
        </w:rPr>
        <w:t>（二）课程主讲教师负有</w:t>
      </w:r>
      <w:r w:rsidR="001E1F7F" w:rsidRPr="00994B88">
        <w:rPr>
          <w:rFonts w:hint="eastAsia"/>
          <w:sz w:val="28"/>
          <w:szCs w:val="28"/>
        </w:rPr>
        <w:t>义务</w:t>
      </w:r>
      <w:r w:rsidRPr="00994B88">
        <w:rPr>
          <w:rFonts w:hint="eastAsia"/>
          <w:sz w:val="28"/>
          <w:szCs w:val="28"/>
        </w:rPr>
        <w:t>对助教进行培训、指导、监督，根据课程教学大纲要求具体安排助教的工作内容，保证助教工作量饱满，确保课程质量，同时提升助教的工作能力。</w:t>
      </w:r>
    </w:p>
    <w:p w:rsidR="0014491C" w:rsidRPr="00994B88" w:rsidRDefault="00D752AE" w:rsidP="00FF098B">
      <w:pPr>
        <w:adjustRightInd w:val="0"/>
        <w:ind w:firstLineChars="200" w:firstLine="560"/>
        <w:rPr>
          <w:sz w:val="28"/>
          <w:szCs w:val="28"/>
        </w:rPr>
      </w:pPr>
      <w:r w:rsidRPr="00994B88">
        <w:rPr>
          <w:rFonts w:hint="eastAsia"/>
          <w:sz w:val="28"/>
          <w:szCs w:val="28"/>
        </w:rPr>
        <w:t>公共教学部和</w:t>
      </w:r>
      <w:proofErr w:type="gramStart"/>
      <w:r w:rsidRPr="00994B88">
        <w:rPr>
          <w:rFonts w:hint="eastAsia"/>
          <w:sz w:val="28"/>
          <w:szCs w:val="28"/>
        </w:rPr>
        <w:t>慕课</w:t>
      </w:r>
      <w:proofErr w:type="gramEnd"/>
      <w:r w:rsidRPr="00994B88">
        <w:rPr>
          <w:rFonts w:hint="eastAsia"/>
          <w:sz w:val="28"/>
          <w:szCs w:val="28"/>
        </w:rPr>
        <w:t>负责人、学院课程主讲教师根据教学大纲和教改要求，明确</w:t>
      </w:r>
      <w:r w:rsidRPr="00994B88">
        <w:rPr>
          <w:rFonts w:hint="eastAsia"/>
          <w:sz w:val="28"/>
          <w:szCs w:val="28"/>
        </w:rPr>
        <w:lastRenderedPageBreak/>
        <w:t>和量化课程助教的具体工作，填写《</w:t>
      </w:r>
      <w:r w:rsidR="001714D8" w:rsidRPr="00994B88">
        <w:rPr>
          <w:rFonts w:hint="eastAsia"/>
          <w:sz w:val="28"/>
          <w:szCs w:val="28"/>
        </w:rPr>
        <w:t>本科课程助教岗位工作明细表</w:t>
      </w:r>
      <w:r w:rsidRPr="00994B88">
        <w:rPr>
          <w:rFonts w:hint="eastAsia"/>
          <w:sz w:val="28"/>
          <w:szCs w:val="28"/>
        </w:rPr>
        <w:t>》（附件</w:t>
      </w:r>
      <w:r w:rsidRPr="00994B88">
        <w:rPr>
          <w:rFonts w:hint="eastAsia"/>
          <w:sz w:val="28"/>
          <w:szCs w:val="28"/>
        </w:rPr>
        <w:t>1</w:t>
      </w:r>
      <w:r w:rsidRPr="00994B88">
        <w:rPr>
          <w:rFonts w:hint="eastAsia"/>
          <w:sz w:val="28"/>
          <w:szCs w:val="28"/>
        </w:rPr>
        <w:t>）。各教学部、学院汇总本单位《</w:t>
      </w:r>
      <w:r w:rsidR="001714D8" w:rsidRPr="00994B88">
        <w:rPr>
          <w:rFonts w:hint="eastAsia"/>
          <w:sz w:val="28"/>
          <w:szCs w:val="28"/>
        </w:rPr>
        <w:t>本科课程助教岗位工作明细表</w:t>
      </w:r>
      <w:r w:rsidRPr="00994B88">
        <w:rPr>
          <w:rFonts w:hint="eastAsia"/>
          <w:sz w:val="28"/>
          <w:szCs w:val="28"/>
        </w:rPr>
        <w:t>》，于</w:t>
      </w:r>
      <w:r w:rsidRPr="00994B88">
        <w:rPr>
          <w:rFonts w:hint="eastAsia"/>
          <w:sz w:val="28"/>
          <w:szCs w:val="28"/>
        </w:rPr>
        <w:t>2018</w:t>
      </w:r>
      <w:r w:rsidRPr="00994B88">
        <w:rPr>
          <w:rFonts w:hint="eastAsia"/>
          <w:sz w:val="28"/>
          <w:szCs w:val="28"/>
        </w:rPr>
        <w:t>年</w:t>
      </w:r>
      <w:r w:rsidRPr="00994B88">
        <w:rPr>
          <w:rFonts w:hint="eastAsia"/>
          <w:sz w:val="28"/>
          <w:szCs w:val="28"/>
        </w:rPr>
        <w:t>9</w:t>
      </w:r>
      <w:r w:rsidRPr="00994B88">
        <w:rPr>
          <w:rFonts w:hint="eastAsia"/>
          <w:sz w:val="28"/>
          <w:szCs w:val="28"/>
        </w:rPr>
        <w:t>月</w:t>
      </w:r>
      <w:r w:rsidRPr="00994B88">
        <w:rPr>
          <w:rFonts w:hint="eastAsia"/>
          <w:sz w:val="28"/>
          <w:szCs w:val="28"/>
        </w:rPr>
        <w:t>28</w:t>
      </w:r>
      <w:r w:rsidRPr="00994B88">
        <w:rPr>
          <w:rFonts w:hint="eastAsia"/>
          <w:sz w:val="28"/>
          <w:szCs w:val="28"/>
        </w:rPr>
        <w:t>日前提交至教务处教学管理科，发送电子版至：</w:t>
      </w:r>
      <w:hyperlink r:id="rId7" w:history="1">
        <w:r w:rsidRPr="00994B88">
          <w:rPr>
            <w:rStyle w:val="a3"/>
            <w:rFonts w:hint="eastAsia"/>
            <w:color w:val="auto"/>
            <w:sz w:val="28"/>
            <w:szCs w:val="28"/>
          </w:rPr>
          <w:t>jwclk@nankai.edu.cn</w:t>
        </w:r>
      </w:hyperlink>
      <w:r w:rsidRPr="00994B88">
        <w:rPr>
          <w:rFonts w:hint="eastAsia"/>
          <w:sz w:val="28"/>
          <w:szCs w:val="28"/>
        </w:rPr>
        <w:t>。</w:t>
      </w:r>
    </w:p>
    <w:p w:rsidR="00AC07DF" w:rsidRDefault="000940D9" w:rsidP="00FF098B">
      <w:pPr>
        <w:adjustRightInd w:val="0"/>
        <w:ind w:firstLineChars="200" w:firstLine="562"/>
        <w:rPr>
          <w:b/>
          <w:sz w:val="28"/>
          <w:szCs w:val="28"/>
        </w:rPr>
      </w:pPr>
      <w:r w:rsidRPr="00994B88">
        <w:rPr>
          <w:rFonts w:hint="eastAsia"/>
          <w:b/>
          <w:sz w:val="28"/>
          <w:szCs w:val="28"/>
        </w:rPr>
        <w:t>四</w:t>
      </w:r>
      <w:r w:rsidR="003B4E89" w:rsidRPr="00994B88">
        <w:rPr>
          <w:rFonts w:hint="eastAsia"/>
          <w:b/>
          <w:sz w:val="28"/>
          <w:szCs w:val="28"/>
        </w:rPr>
        <w:t>、</w:t>
      </w:r>
      <w:r w:rsidR="0014491C" w:rsidRPr="00994B88">
        <w:rPr>
          <w:rFonts w:hint="eastAsia"/>
          <w:b/>
          <w:sz w:val="28"/>
          <w:szCs w:val="28"/>
        </w:rPr>
        <w:t>助教</w:t>
      </w:r>
      <w:r w:rsidRPr="00994B88">
        <w:rPr>
          <w:rFonts w:hint="eastAsia"/>
          <w:b/>
          <w:sz w:val="28"/>
          <w:szCs w:val="28"/>
        </w:rPr>
        <w:t>岗位分布</w:t>
      </w:r>
    </w:p>
    <w:p w:rsidR="00AC07DF" w:rsidRPr="00994B88" w:rsidRDefault="000940D9" w:rsidP="00FF098B">
      <w:pPr>
        <w:spacing w:after="240"/>
        <w:ind w:firstLineChars="200" w:firstLine="560"/>
        <w:jc w:val="left"/>
        <w:rPr>
          <w:rFonts w:ascii="Times New Roman" w:hAnsi="Times New Roman"/>
          <w:sz w:val="28"/>
          <w:szCs w:val="28"/>
        </w:rPr>
      </w:pPr>
      <w:r w:rsidRPr="00994B88">
        <w:rPr>
          <w:rFonts w:ascii="Times New Roman" w:hAnsi="Times New Roman" w:hint="eastAsia"/>
          <w:sz w:val="28"/>
          <w:szCs w:val="28"/>
        </w:rPr>
        <w:t>1.</w:t>
      </w:r>
      <w:r w:rsidRPr="00994B88">
        <w:rPr>
          <w:rFonts w:ascii="Times New Roman" w:hAnsi="Times New Roman"/>
          <w:sz w:val="28"/>
          <w:szCs w:val="28"/>
        </w:rPr>
        <w:t xml:space="preserve"> </w:t>
      </w:r>
      <w:r w:rsidR="00AC07DF" w:rsidRPr="00994B88">
        <w:rPr>
          <w:rFonts w:ascii="Times New Roman" w:hAnsi="Times New Roman" w:hint="eastAsia"/>
          <w:sz w:val="28"/>
          <w:szCs w:val="28"/>
        </w:rPr>
        <w:t>通识必修课助教岗位</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565"/>
        <w:gridCol w:w="2829"/>
        <w:gridCol w:w="1418"/>
      </w:tblGrid>
      <w:tr w:rsidR="00994B88" w:rsidRPr="00994B88" w:rsidTr="001E1F7F">
        <w:trPr>
          <w:trHeight w:val="340"/>
          <w:jc w:val="center"/>
        </w:trPr>
        <w:tc>
          <w:tcPr>
            <w:tcW w:w="3539" w:type="dxa"/>
            <w:shd w:val="clear" w:color="auto" w:fill="auto"/>
            <w:noWrap/>
            <w:vAlign w:val="center"/>
            <w:hideMark/>
          </w:tcPr>
          <w:p w:rsidR="00AC07DF" w:rsidRPr="00994B88" w:rsidRDefault="00AC07DF" w:rsidP="00FF098B">
            <w:pPr>
              <w:widowControl/>
              <w:jc w:val="center"/>
              <w:rPr>
                <w:rFonts w:ascii="Times New Roman" w:hAnsi="Times New Roman"/>
                <w:b/>
                <w:sz w:val="28"/>
                <w:szCs w:val="28"/>
              </w:rPr>
            </w:pPr>
            <w:r w:rsidRPr="00994B88">
              <w:rPr>
                <w:rFonts w:ascii="Times New Roman" w:hAnsi="Times New Roman" w:hint="eastAsia"/>
                <w:b/>
                <w:sz w:val="28"/>
                <w:szCs w:val="28"/>
              </w:rPr>
              <w:t>课程</w:t>
            </w:r>
          </w:p>
        </w:tc>
        <w:tc>
          <w:tcPr>
            <w:tcW w:w="1565" w:type="dxa"/>
            <w:vAlign w:val="center"/>
          </w:tcPr>
          <w:p w:rsidR="00AC07DF" w:rsidRPr="00994B88" w:rsidRDefault="00AC07DF" w:rsidP="00FF098B">
            <w:pPr>
              <w:widowControl/>
              <w:jc w:val="center"/>
              <w:rPr>
                <w:rFonts w:ascii="Times New Roman" w:hAnsi="Times New Roman"/>
                <w:b/>
                <w:sz w:val="28"/>
                <w:szCs w:val="28"/>
              </w:rPr>
            </w:pPr>
            <w:r w:rsidRPr="00994B88">
              <w:rPr>
                <w:rFonts w:ascii="Times New Roman" w:hAnsi="Times New Roman" w:hint="eastAsia"/>
                <w:b/>
                <w:sz w:val="28"/>
                <w:szCs w:val="28"/>
              </w:rPr>
              <w:t>岗位数</w:t>
            </w:r>
          </w:p>
        </w:tc>
        <w:tc>
          <w:tcPr>
            <w:tcW w:w="2829" w:type="dxa"/>
            <w:shd w:val="clear" w:color="auto" w:fill="auto"/>
            <w:noWrap/>
            <w:vAlign w:val="center"/>
          </w:tcPr>
          <w:p w:rsidR="00AC07DF" w:rsidRPr="00994B88" w:rsidRDefault="00AC07DF" w:rsidP="00FF098B">
            <w:pPr>
              <w:widowControl/>
              <w:jc w:val="center"/>
              <w:rPr>
                <w:rFonts w:ascii="Times New Roman" w:hAnsi="Times New Roman"/>
                <w:b/>
                <w:sz w:val="28"/>
                <w:szCs w:val="28"/>
              </w:rPr>
            </w:pPr>
            <w:r w:rsidRPr="00994B88">
              <w:rPr>
                <w:rFonts w:ascii="Times New Roman" w:hAnsi="Times New Roman" w:hint="eastAsia"/>
                <w:b/>
                <w:sz w:val="28"/>
                <w:szCs w:val="28"/>
              </w:rPr>
              <w:t>课程</w:t>
            </w:r>
          </w:p>
        </w:tc>
        <w:tc>
          <w:tcPr>
            <w:tcW w:w="1418" w:type="dxa"/>
          </w:tcPr>
          <w:p w:rsidR="00AC07DF" w:rsidRPr="00994B88" w:rsidRDefault="00AC07DF" w:rsidP="00FF098B">
            <w:pPr>
              <w:widowControl/>
              <w:jc w:val="center"/>
              <w:rPr>
                <w:rFonts w:ascii="Times New Roman" w:hAnsi="Times New Roman"/>
                <w:b/>
                <w:sz w:val="28"/>
                <w:szCs w:val="28"/>
              </w:rPr>
            </w:pPr>
            <w:r w:rsidRPr="00994B88">
              <w:rPr>
                <w:rFonts w:ascii="Times New Roman" w:hAnsi="Times New Roman" w:hint="eastAsia"/>
                <w:b/>
                <w:sz w:val="28"/>
                <w:szCs w:val="28"/>
              </w:rPr>
              <w:t>岗位数</w:t>
            </w:r>
          </w:p>
        </w:tc>
      </w:tr>
      <w:tr w:rsidR="00994B88" w:rsidRPr="00994B88" w:rsidTr="001E1F7F">
        <w:trPr>
          <w:trHeight w:val="340"/>
          <w:jc w:val="center"/>
        </w:trPr>
        <w:tc>
          <w:tcPr>
            <w:tcW w:w="3539" w:type="dxa"/>
            <w:shd w:val="clear" w:color="auto" w:fill="auto"/>
            <w:noWrap/>
            <w:vAlign w:val="center"/>
            <w:hideMark/>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大学物理</w:t>
            </w:r>
          </w:p>
        </w:tc>
        <w:tc>
          <w:tcPr>
            <w:tcW w:w="1565" w:type="dxa"/>
            <w:vAlign w:val="center"/>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25</w:t>
            </w:r>
          </w:p>
        </w:tc>
        <w:tc>
          <w:tcPr>
            <w:tcW w:w="2829" w:type="dxa"/>
            <w:shd w:val="clear" w:color="auto" w:fill="auto"/>
            <w:noWrap/>
            <w:vAlign w:val="center"/>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公共计算机</w:t>
            </w:r>
          </w:p>
        </w:tc>
        <w:tc>
          <w:tcPr>
            <w:tcW w:w="1418" w:type="dxa"/>
            <w:vAlign w:val="center"/>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50</w:t>
            </w:r>
          </w:p>
        </w:tc>
      </w:tr>
      <w:tr w:rsidR="00994B88" w:rsidRPr="00994B88" w:rsidTr="001E1F7F">
        <w:trPr>
          <w:trHeight w:val="340"/>
          <w:jc w:val="center"/>
        </w:trPr>
        <w:tc>
          <w:tcPr>
            <w:tcW w:w="3539" w:type="dxa"/>
            <w:shd w:val="clear" w:color="auto" w:fill="auto"/>
            <w:noWrap/>
            <w:vAlign w:val="center"/>
            <w:hideMark/>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大学基础物理实验</w:t>
            </w:r>
          </w:p>
        </w:tc>
        <w:tc>
          <w:tcPr>
            <w:tcW w:w="1565" w:type="dxa"/>
            <w:vAlign w:val="center"/>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32</w:t>
            </w:r>
          </w:p>
        </w:tc>
        <w:tc>
          <w:tcPr>
            <w:tcW w:w="2829" w:type="dxa"/>
            <w:shd w:val="clear" w:color="auto" w:fill="auto"/>
            <w:noWrap/>
            <w:vAlign w:val="center"/>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思想政治理论课</w:t>
            </w:r>
          </w:p>
        </w:tc>
        <w:tc>
          <w:tcPr>
            <w:tcW w:w="1418" w:type="dxa"/>
            <w:vAlign w:val="center"/>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40</w:t>
            </w:r>
          </w:p>
        </w:tc>
      </w:tr>
      <w:tr w:rsidR="00994B88" w:rsidRPr="00994B88" w:rsidTr="001E1F7F">
        <w:trPr>
          <w:trHeight w:val="340"/>
          <w:jc w:val="center"/>
        </w:trPr>
        <w:tc>
          <w:tcPr>
            <w:tcW w:w="3539" w:type="dxa"/>
            <w:shd w:val="clear" w:color="auto" w:fill="auto"/>
            <w:noWrap/>
            <w:vAlign w:val="center"/>
            <w:hideMark/>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大学语文</w:t>
            </w:r>
          </w:p>
        </w:tc>
        <w:tc>
          <w:tcPr>
            <w:tcW w:w="1565" w:type="dxa"/>
            <w:vAlign w:val="center"/>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33</w:t>
            </w:r>
          </w:p>
        </w:tc>
        <w:tc>
          <w:tcPr>
            <w:tcW w:w="2829" w:type="dxa"/>
            <w:shd w:val="clear" w:color="auto" w:fill="auto"/>
            <w:noWrap/>
            <w:vAlign w:val="center"/>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公共英语教学部</w:t>
            </w:r>
          </w:p>
        </w:tc>
        <w:tc>
          <w:tcPr>
            <w:tcW w:w="1418" w:type="dxa"/>
            <w:vAlign w:val="center"/>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20</w:t>
            </w:r>
          </w:p>
        </w:tc>
      </w:tr>
      <w:tr w:rsidR="00994B88" w:rsidRPr="00994B88" w:rsidTr="001E1F7F">
        <w:trPr>
          <w:trHeight w:val="340"/>
          <w:jc w:val="center"/>
        </w:trPr>
        <w:tc>
          <w:tcPr>
            <w:tcW w:w="3539" w:type="dxa"/>
            <w:shd w:val="clear" w:color="auto" w:fill="auto"/>
            <w:noWrap/>
            <w:vAlign w:val="center"/>
            <w:hideMark/>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高等数学</w:t>
            </w:r>
          </w:p>
        </w:tc>
        <w:tc>
          <w:tcPr>
            <w:tcW w:w="1565" w:type="dxa"/>
            <w:vAlign w:val="center"/>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60</w:t>
            </w:r>
          </w:p>
        </w:tc>
        <w:tc>
          <w:tcPr>
            <w:tcW w:w="2829" w:type="dxa"/>
            <w:shd w:val="clear" w:color="auto" w:fill="auto"/>
            <w:noWrap/>
            <w:vAlign w:val="center"/>
          </w:tcPr>
          <w:p w:rsidR="00AC07DF" w:rsidRPr="00994B88" w:rsidRDefault="00AC07DF" w:rsidP="00FF098B">
            <w:pPr>
              <w:widowControl/>
              <w:jc w:val="center"/>
              <w:rPr>
                <w:rFonts w:ascii="Times New Roman" w:hAnsi="Times New Roman"/>
                <w:sz w:val="28"/>
                <w:szCs w:val="28"/>
              </w:rPr>
            </w:pPr>
          </w:p>
        </w:tc>
        <w:tc>
          <w:tcPr>
            <w:tcW w:w="1418" w:type="dxa"/>
          </w:tcPr>
          <w:p w:rsidR="00AC07DF" w:rsidRPr="00994B88" w:rsidRDefault="00AC07DF" w:rsidP="00FF098B">
            <w:pPr>
              <w:widowControl/>
              <w:jc w:val="center"/>
              <w:rPr>
                <w:rFonts w:ascii="Times New Roman" w:hAnsi="Times New Roman"/>
                <w:sz w:val="28"/>
                <w:szCs w:val="28"/>
              </w:rPr>
            </w:pPr>
          </w:p>
        </w:tc>
      </w:tr>
      <w:tr w:rsidR="00994B88" w:rsidRPr="00994B88" w:rsidTr="001E1F7F">
        <w:trPr>
          <w:trHeight w:val="340"/>
          <w:jc w:val="center"/>
        </w:trPr>
        <w:tc>
          <w:tcPr>
            <w:tcW w:w="7933" w:type="dxa"/>
            <w:gridSpan w:val="3"/>
            <w:shd w:val="clear" w:color="auto" w:fill="auto"/>
            <w:noWrap/>
            <w:vAlign w:val="center"/>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合计</w:t>
            </w:r>
          </w:p>
        </w:tc>
        <w:tc>
          <w:tcPr>
            <w:tcW w:w="1418" w:type="dxa"/>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260</w:t>
            </w:r>
          </w:p>
        </w:tc>
      </w:tr>
    </w:tbl>
    <w:p w:rsidR="00AC07DF" w:rsidRPr="00994B88" w:rsidRDefault="000940D9" w:rsidP="00FF098B">
      <w:pPr>
        <w:spacing w:before="240" w:after="240"/>
        <w:ind w:firstLineChars="200" w:firstLine="560"/>
        <w:jc w:val="left"/>
        <w:rPr>
          <w:rFonts w:ascii="Times New Roman" w:hAnsi="Times New Roman"/>
          <w:sz w:val="28"/>
          <w:szCs w:val="28"/>
        </w:rPr>
      </w:pPr>
      <w:r w:rsidRPr="00994B88">
        <w:rPr>
          <w:rFonts w:ascii="Times New Roman" w:hAnsi="Times New Roman" w:hint="eastAsia"/>
          <w:sz w:val="28"/>
          <w:szCs w:val="28"/>
        </w:rPr>
        <w:t>2.</w:t>
      </w:r>
      <w:r w:rsidRPr="00994B88">
        <w:rPr>
          <w:rFonts w:ascii="Times New Roman" w:hAnsi="Times New Roman"/>
          <w:sz w:val="28"/>
          <w:szCs w:val="28"/>
        </w:rPr>
        <w:t xml:space="preserve"> </w:t>
      </w:r>
      <w:r w:rsidR="001B1326">
        <w:rPr>
          <w:rFonts w:ascii="Times New Roman" w:hAnsi="Times New Roman" w:hint="eastAsia"/>
          <w:sz w:val="28"/>
          <w:szCs w:val="28"/>
        </w:rPr>
        <w:t>向社会开放</w:t>
      </w:r>
      <w:proofErr w:type="gramStart"/>
      <w:r w:rsidR="001B1326">
        <w:rPr>
          <w:rFonts w:ascii="Times New Roman" w:hAnsi="Times New Roman" w:hint="eastAsia"/>
          <w:sz w:val="28"/>
          <w:szCs w:val="28"/>
        </w:rPr>
        <w:t>的</w:t>
      </w:r>
      <w:r w:rsidR="00AC07DF" w:rsidRPr="00994B88">
        <w:rPr>
          <w:rFonts w:ascii="Times New Roman" w:hAnsi="Times New Roman" w:hint="eastAsia"/>
          <w:sz w:val="28"/>
          <w:szCs w:val="28"/>
        </w:rPr>
        <w:t>慕课助教</w:t>
      </w:r>
      <w:proofErr w:type="gramEnd"/>
      <w:r w:rsidR="00AC07DF" w:rsidRPr="00994B88">
        <w:rPr>
          <w:rFonts w:ascii="Times New Roman" w:hAnsi="Times New Roman" w:hint="eastAsia"/>
          <w:sz w:val="28"/>
          <w:szCs w:val="28"/>
        </w:rPr>
        <w:t>岗位</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13"/>
        <w:gridCol w:w="3165"/>
        <w:gridCol w:w="1559"/>
      </w:tblGrid>
      <w:tr w:rsidR="00994B88" w:rsidRPr="00994B88" w:rsidTr="002D1FB7">
        <w:trPr>
          <w:trHeight w:val="340"/>
          <w:jc w:val="center"/>
        </w:trPr>
        <w:tc>
          <w:tcPr>
            <w:tcW w:w="3681" w:type="dxa"/>
            <w:shd w:val="clear" w:color="auto" w:fill="auto"/>
            <w:vAlign w:val="center"/>
          </w:tcPr>
          <w:p w:rsidR="00AC07DF" w:rsidRPr="00994B88" w:rsidRDefault="00AC07DF" w:rsidP="00FF098B">
            <w:pPr>
              <w:jc w:val="center"/>
              <w:rPr>
                <w:rFonts w:ascii="Times New Roman" w:hAnsi="Times New Roman"/>
                <w:b/>
                <w:sz w:val="28"/>
                <w:szCs w:val="28"/>
              </w:rPr>
            </w:pPr>
            <w:r w:rsidRPr="00994B88">
              <w:rPr>
                <w:rFonts w:ascii="Times New Roman" w:hAnsi="Times New Roman" w:hint="eastAsia"/>
                <w:b/>
                <w:sz w:val="28"/>
                <w:szCs w:val="28"/>
              </w:rPr>
              <w:t>课程</w:t>
            </w:r>
          </w:p>
        </w:tc>
        <w:tc>
          <w:tcPr>
            <w:tcW w:w="1513" w:type="dxa"/>
            <w:shd w:val="clear" w:color="auto" w:fill="auto"/>
            <w:noWrap/>
            <w:vAlign w:val="center"/>
            <w:hideMark/>
          </w:tcPr>
          <w:p w:rsidR="00AC07DF" w:rsidRPr="00994B88" w:rsidRDefault="00AC07DF" w:rsidP="00FF098B">
            <w:pPr>
              <w:widowControl/>
              <w:jc w:val="center"/>
              <w:rPr>
                <w:rFonts w:ascii="Times New Roman" w:hAnsi="Times New Roman"/>
                <w:b/>
                <w:sz w:val="28"/>
                <w:szCs w:val="28"/>
              </w:rPr>
            </w:pPr>
            <w:r w:rsidRPr="00994B88">
              <w:rPr>
                <w:rFonts w:ascii="Times New Roman" w:hAnsi="Times New Roman" w:hint="eastAsia"/>
                <w:b/>
                <w:sz w:val="28"/>
                <w:szCs w:val="28"/>
              </w:rPr>
              <w:t>岗位数</w:t>
            </w:r>
          </w:p>
        </w:tc>
        <w:tc>
          <w:tcPr>
            <w:tcW w:w="3165" w:type="dxa"/>
            <w:shd w:val="clear" w:color="auto" w:fill="auto"/>
            <w:noWrap/>
            <w:vAlign w:val="center"/>
            <w:hideMark/>
          </w:tcPr>
          <w:p w:rsidR="00AC07DF" w:rsidRPr="00994B88" w:rsidRDefault="00AC07DF" w:rsidP="00FF098B">
            <w:pPr>
              <w:jc w:val="center"/>
              <w:rPr>
                <w:rFonts w:ascii="Times New Roman" w:hAnsi="Times New Roman"/>
                <w:b/>
                <w:sz w:val="28"/>
                <w:szCs w:val="28"/>
              </w:rPr>
            </w:pPr>
            <w:r w:rsidRPr="00994B88">
              <w:rPr>
                <w:rFonts w:ascii="Times New Roman" w:hAnsi="Times New Roman" w:hint="eastAsia"/>
                <w:b/>
                <w:sz w:val="28"/>
                <w:szCs w:val="28"/>
              </w:rPr>
              <w:t>课程</w:t>
            </w:r>
          </w:p>
        </w:tc>
        <w:tc>
          <w:tcPr>
            <w:tcW w:w="1559" w:type="dxa"/>
            <w:shd w:val="clear" w:color="auto" w:fill="auto"/>
            <w:noWrap/>
            <w:vAlign w:val="center"/>
            <w:hideMark/>
          </w:tcPr>
          <w:p w:rsidR="00AC07DF" w:rsidRPr="00994B88" w:rsidRDefault="00AC07DF" w:rsidP="00FF098B">
            <w:pPr>
              <w:widowControl/>
              <w:jc w:val="center"/>
              <w:rPr>
                <w:rFonts w:ascii="Times New Roman" w:hAnsi="Times New Roman"/>
                <w:b/>
                <w:sz w:val="28"/>
                <w:szCs w:val="28"/>
              </w:rPr>
            </w:pPr>
            <w:r w:rsidRPr="00994B88">
              <w:rPr>
                <w:rFonts w:ascii="Times New Roman" w:hAnsi="Times New Roman" w:hint="eastAsia"/>
                <w:b/>
                <w:sz w:val="28"/>
                <w:szCs w:val="28"/>
              </w:rPr>
              <w:t>岗位数</w:t>
            </w:r>
          </w:p>
        </w:tc>
      </w:tr>
      <w:tr w:rsidR="00994B88" w:rsidRPr="00994B88" w:rsidTr="002D1FB7">
        <w:trPr>
          <w:trHeight w:val="340"/>
          <w:jc w:val="center"/>
        </w:trPr>
        <w:tc>
          <w:tcPr>
            <w:tcW w:w="3681" w:type="dxa"/>
            <w:shd w:val="clear" w:color="auto" w:fill="auto"/>
            <w:vAlign w:val="center"/>
          </w:tcPr>
          <w:p w:rsidR="00AC07DF" w:rsidRPr="00994B88" w:rsidRDefault="00AC07DF" w:rsidP="00FF098B">
            <w:pPr>
              <w:jc w:val="center"/>
              <w:rPr>
                <w:rFonts w:ascii="Times New Roman" w:hAnsi="Times New Roman"/>
                <w:sz w:val="28"/>
                <w:szCs w:val="28"/>
              </w:rPr>
            </w:pPr>
            <w:r w:rsidRPr="00994B88">
              <w:rPr>
                <w:rFonts w:ascii="Times New Roman" w:hAnsi="Times New Roman" w:hint="eastAsia"/>
                <w:sz w:val="28"/>
                <w:szCs w:val="28"/>
              </w:rPr>
              <w:t>生态文明</w:t>
            </w:r>
          </w:p>
        </w:tc>
        <w:tc>
          <w:tcPr>
            <w:tcW w:w="1513" w:type="dxa"/>
            <w:shd w:val="clear" w:color="auto" w:fill="auto"/>
            <w:noWrap/>
            <w:vAlign w:val="center"/>
            <w:hideMark/>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2</w:t>
            </w:r>
          </w:p>
        </w:tc>
        <w:tc>
          <w:tcPr>
            <w:tcW w:w="3165" w:type="dxa"/>
            <w:shd w:val="clear" w:color="auto" w:fill="auto"/>
            <w:noWrap/>
            <w:vAlign w:val="center"/>
            <w:hideMark/>
          </w:tcPr>
          <w:p w:rsidR="00AC07DF" w:rsidRPr="00994B88" w:rsidRDefault="00AC07DF" w:rsidP="00FF098B">
            <w:pPr>
              <w:jc w:val="center"/>
              <w:rPr>
                <w:rFonts w:ascii="Times New Roman" w:hAnsi="Times New Roman"/>
                <w:sz w:val="28"/>
                <w:szCs w:val="28"/>
              </w:rPr>
            </w:pPr>
            <w:r w:rsidRPr="00994B88">
              <w:rPr>
                <w:rFonts w:ascii="Times New Roman" w:hAnsi="Times New Roman" w:hint="eastAsia"/>
                <w:sz w:val="28"/>
                <w:szCs w:val="28"/>
              </w:rPr>
              <w:t>古诗词格律与创作</w:t>
            </w:r>
          </w:p>
        </w:tc>
        <w:tc>
          <w:tcPr>
            <w:tcW w:w="1559" w:type="dxa"/>
            <w:shd w:val="clear" w:color="auto" w:fill="auto"/>
            <w:noWrap/>
            <w:vAlign w:val="center"/>
            <w:hideMark/>
          </w:tcPr>
          <w:p w:rsidR="00AC07DF" w:rsidRPr="00994B88" w:rsidRDefault="00AC07DF" w:rsidP="00FF098B">
            <w:pPr>
              <w:jc w:val="center"/>
              <w:rPr>
                <w:sz w:val="28"/>
                <w:szCs w:val="28"/>
              </w:rPr>
            </w:pPr>
            <w:r w:rsidRPr="00994B88">
              <w:rPr>
                <w:rFonts w:ascii="Times New Roman" w:hAnsi="Times New Roman" w:hint="eastAsia"/>
                <w:sz w:val="28"/>
                <w:szCs w:val="28"/>
              </w:rPr>
              <w:t>2</w:t>
            </w:r>
          </w:p>
        </w:tc>
      </w:tr>
      <w:tr w:rsidR="00994B88" w:rsidRPr="00994B88" w:rsidTr="002D1FB7">
        <w:trPr>
          <w:trHeight w:val="340"/>
          <w:jc w:val="center"/>
        </w:trPr>
        <w:tc>
          <w:tcPr>
            <w:tcW w:w="3681" w:type="dxa"/>
            <w:shd w:val="clear" w:color="auto" w:fill="auto"/>
            <w:vAlign w:val="center"/>
          </w:tcPr>
          <w:p w:rsidR="00AC07DF" w:rsidRPr="00994B88" w:rsidRDefault="00AC07DF" w:rsidP="00FF098B">
            <w:pPr>
              <w:jc w:val="center"/>
              <w:rPr>
                <w:rFonts w:ascii="Times New Roman" w:hAnsi="Times New Roman"/>
                <w:sz w:val="28"/>
                <w:szCs w:val="28"/>
              </w:rPr>
            </w:pPr>
            <w:r w:rsidRPr="00994B88">
              <w:rPr>
                <w:rFonts w:ascii="Times New Roman" w:hAnsi="Times New Roman" w:hint="eastAsia"/>
                <w:sz w:val="28"/>
                <w:szCs w:val="28"/>
              </w:rPr>
              <w:t>中国古诗词中德品格与修养</w:t>
            </w:r>
          </w:p>
        </w:tc>
        <w:tc>
          <w:tcPr>
            <w:tcW w:w="1513" w:type="dxa"/>
            <w:shd w:val="clear" w:color="auto" w:fill="auto"/>
            <w:noWrap/>
            <w:vAlign w:val="center"/>
            <w:hideMark/>
          </w:tcPr>
          <w:p w:rsidR="00AC07DF" w:rsidRPr="00994B88" w:rsidRDefault="00AC07DF" w:rsidP="00FF098B">
            <w:pPr>
              <w:jc w:val="center"/>
              <w:rPr>
                <w:sz w:val="28"/>
                <w:szCs w:val="28"/>
              </w:rPr>
            </w:pPr>
            <w:r w:rsidRPr="00994B88">
              <w:rPr>
                <w:rFonts w:ascii="Times New Roman" w:hAnsi="Times New Roman" w:hint="eastAsia"/>
                <w:sz w:val="28"/>
                <w:szCs w:val="28"/>
              </w:rPr>
              <w:t>2</w:t>
            </w:r>
          </w:p>
        </w:tc>
        <w:tc>
          <w:tcPr>
            <w:tcW w:w="3165" w:type="dxa"/>
            <w:shd w:val="clear" w:color="auto" w:fill="auto"/>
            <w:noWrap/>
            <w:vAlign w:val="center"/>
          </w:tcPr>
          <w:p w:rsidR="00AC07DF" w:rsidRPr="00994B88" w:rsidRDefault="00AC07DF" w:rsidP="001E1F7F">
            <w:pPr>
              <w:jc w:val="center"/>
              <w:rPr>
                <w:rFonts w:ascii="Times New Roman" w:hAnsi="Times New Roman"/>
                <w:sz w:val="28"/>
                <w:szCs w:val="28"/>
              </w:rPr>
            </w:pPr>
            <w:r w:rsidRPr="00994B88">
              <w:rPr>
                <w:rFonts w:ascii="Times New Roman" w:hAnsi="Times New Roman" w:hint="eastAsia"/>
                <w:sz w:val="28"/>
                <w:szCs w:val="28"/>
              </w:rPr>
              <w:t>文化美学与文化批评</w:t>
            </w:r>
          </w:p>
        </w:tc>
        <w:tc>
          <w:tcPr>
            <w:tcW w:w="1559" w:type="dxa"/>
            <w:shd w:val="clear" w:color="auto" w:fill="auto"/>
            <w:noWrap/>
            <w:vAlign w:val="center"/>
            <w:hideMark/>
          </w:tcPr>
          <w:p w:rsidR="00AC07DF" w:rsidRPr="00994B88" w:rsidRDefault="00AC07DF" w:rsidP="00FF098B">
            <w:pPr>
              <w:jc w:val="center"/>
              <w:rPr>
                <w:sz w:val="28"/>
                <w:szCs w:val="28"/>
              </w:rPr>
            </w:pPr>
            <w:r w:rsidRPr="00994B88">
              <w:rPr>
                <w:rFonts w:ascii="Times New Roman" w:hAnsi="Times New Roman" w:hint="eastAsia"/>
                <w:sz w:val="28"/>
                <w:szCs w:val="28"/>
              </w:rPr>
              <w:t>2</w:t>
            </w:r>
          </w:p>
        </w:tc>
      </w:tr>
      <w:tr w:rsidR="00994B88" w:rsidRPr="00994B88" w:rsidTr="002D1FB7">
        <w:trPr>
          <w:trHeight w:val="340"/>
          <w:jc w:val="center"/>
        </w:trPr>
        <w:tc>
          <w:tcPr>
            <w:tcW w:w="3681" w:type="dxa"/>
            <w:shd w:val="clear" w:color="auto" w:fill="auto"/>
            <w:vAlign w:val="center"/>
          </w:tcPr>
          <w:p w:rsidR="00AC07DF" w:rsidRPr="00994B88" w:rsidRDefault="00AC07DF" w:rsidP="00FF098B">
            <w:pPr>
              <w:jc w:val="center"/>
              <w:rPr>
                <w:rFonts w:ascii="Times New Roman" w:hAnsi="Times New Roman"/>
                <w:sz w:val="28"/>
                <w:szCs w:val="28"/>
              </w:rPr>
            </w:pPr>
            <w:r w:rsidRPr="00994B88">
              <w:rPr>
                <w:rFonts w:ascii="Times New Roman" w:hAnsi="Times New Roman" w:hint="eastAsia"/>
                <w:sz w:val="28"/>
                <w:szCs w:val="28"/>
              </w:rPr>
              <w:t>健康导航与科学用药</w:t>
            </w:r>
          </w:p>
        </w:tc>
        <w:tc>
          <w:tcPr>
            <w:tcW w:w="1513" w:type="dxa"/>
            <w:shd w:val="clear" w:color="auto" w:fill="auto"/>
            <w:noWrap/>
            <w:vAlign w:val="center"/>
            <w:hideMark/>
          </w:tcPr>
          <w:p w:rsidR="00AC07DF" w:rsidRPr="00994B88" w:rsidRDefault="00AC07DF" w:rsidP="00FF098B">
            <w:pPr>
              <w:jc w:val="center"/>
              <w:rPr>
                <w:sz w:val="28"/>
                <w:szCs w:val="28"/>
              </w:rPr>
            </w:pPr>
            <w:r w:rsidRPr="00994B88">
              <w:rPr>
                <w:rFonts w:ascii="Times New Roman" w:hAnsi="Times New Roman" w:hint="eastAsia"/>
                <w:sz w:val="28"/>
                <w:szCs w:val="28"/>
              </w:rPr>
              <w:t>2</w:t>
            </w:r>
          </w:p>
        </w:tc>
        <w:tc>
          <w:tcPr>
            <w:tcW w:w="3165" w:type="dxa"/>
            <w:shd w:val="clear" w:color="auto" w:fill="auto"/>
            <w:noWrap/>
            <w:vAlign w:val="center"/>
          </w:tcPr>
          <w:p w:rsidR="00AC07DF" w:rsidRPr="00994B88" w:rsidRDefault="00AC07DF" w:rsidP="00FF098B">
            <w:pPr>
              <w:jc w:val="center"/>
              <w:rPr>
                <w:rFonts w:ascii="Times New Roman" w:hAnsi="Times New Roman"/>
                <w:sz w:val="28"/>
                <w:szCs w:val="28"/>
              </w:rPr>
            </w:pPr>
            <w:r w:rsidRPr="00994B88">
              <w:rPr>
                <w:rFonts w:ascii="Times New Roman" w:hAnsi="Times New Roman" w:hint="eastAsia"/>
                <w:sz w:val="28"/>
                <w:szCs w:val="28"/>
              </w:rPr>
              <w:t>媒介素养</w:t>
            </w:r>
          </w:p>
        </w:tc>
        <w:tc>
          <w:tcPr>
            <w:tcW w:w="1559" w:type="dxa"/>
            <w:shd w:val="clear" w:color="auto" w:fill="auto"/>
            <w:noWrap/>
            <w:vAlign w:val="center"/>
          </w:tcPr>
          <w:p w:rsidR="00AC07DF" w:rsidRPr="00994B88" w:rsidRDefault="00AC07DF" w:rsidP="00FF098B">
            <w:pPr>
              <w:jc w:val="center"/>
              <w:rPr>
                <w:sz w:val="28"/>
                <w:szCs w:val="28"/>
              </w:rPr>
            </w:pPr>
            <w:r w:rsidRPr="00994B88">
              <w:rPr>
                <w:rFonts w:ascii="Times New Roman" w:hAnsi="Times New Roman" w:hint="eastAsia"/>
                <w:sz w:val="28"/>
                <w:szCs w:val="28"/>
              </w:rPr>
              <w:t>2</w:t>
            </w:r>
          </w:p>
        </w:tc>
      </w:tr>
      <w:tr w:rsidR="00994B88" w:rsidRPr="00994B88" w:rsidTr="002D1FB7">
        <w:trPr>
          <w:trHeight w:val="340"/>
          <w:jc w:val="center"/>
        </w:trPr>
        <w:tc>
          <w:tcPr>
            <w:tcW w:w="3681" w:type="dxa"/>
            <w:shd w:val="clear" w:color="auto" w:fill="auto"/>
            <w:vAlign w:val="center"/>
          </w:tcPr>
          <w:p w:rsidR="00AC07DF" w:rsidRPr="00994B88" w:rsidRDefault="00AC07DF" w:rsidP="00FF098B">
            <w:pPr>
              <w:jc w:val="center"/>
              <w:rPr>
                <w:rFonts w:ascii="Times New Roman" w:hAnsi="Times New Roman"/>
                <w:sz w:val="28"/>
                <w:szCs w:val="28"/>
              </w:rPr>
            </w:pPr>
            <w:r w:rsidRPr="00994B88">
              <w:rPr>
                <w:rFonts w:ascii="Times New Roman" w:hAnsi="Times New Roman" w:hint="eastAsia"/>
                <w:sz w:val="28"/>
                <w:szCs w:val="28"/>
              </w:rPr>
              <w:t>科研方法导论</w:t>
            </w:r>
          </w:p>
        </w:tc>
        <w:tc>
          <w:tcPr>
            <w:tcW w:w="1513" w:type="dxa"/>
            <w:shd w:val="clear" w:color="auto" w:fill="auto"/>
            <w:noWrap/>
            <w:vAlign w:val="center"/>
            <w:hideMark/>
          </w:tcPr>
          <w:p w:rsidR="00AC07DF" w:rsidRPr="00994B88" w:rsidRDefault="00AC07DF" w:rsidP="00FF098B">
            <w:pPr>
              <w:jc w:val="center"/>
              <w:rPr>
                <w:sz w:val="28"/>
                <w:szCs w:val="28"/>
              </w:rPr>
            </w:pPr>
            <w:r w:rsidRPr="00994B88">
              <w:rPr>
                <w:rFonts w:ascii="Times New Roman" w:hAnsi="Times New Roman" w:hint="eastAsia"/>
                <w:sz w:val="28"/>
                <w:szCs w:val="28"/>
              </w:rPr>
              <w:t>2</w:t>
            </w:r>
          </w:p>
        </w:tc>
        <w:tc>
          <w:tcPr>
            <w:tcW w:w="3165" w:type="dxa"/>
            <w:shd w:val="clear" w:color="auto" w:fill="auto"/>
            <w:noWrap/>
            <w:vAlign w:val="center"/>
          </w:tcPr>
          <w:p w:rsidR="00AC07DF" w:rsidRPr="00994B88" w:rsidRDefault="00AC07DF" w:rsidP="00FF098B">
            <w:pPr>
              <w:jc w:val="center"/>
              <w:rPr>
                <w:rFonts w:ascii="Times New Roman" w:hAnsi="Times New Roman"/>
                <w:sz w:val="28"/>
                <w:szCs w:val="28"/>
              </w:rPr>
            </w:pPr>
            <w:r w:rsidRPr="00994B88">
              <w:rPr>
                <w:rFonts w:ascii="Times New Roman" w:hAnsi="Times New Roman" w:hint="eastAsia"/>
                <w:sz w:val="28"/>
                <w:szCs w:val="28"/>
              </w:rPr>
              <w:t>电影赏析与评论</w:t>
            </w:r>
          </w:p>
        </w:tc>
        <w:tc>
          <w:tcPr>
            <w:tcW w:w="1559" w:type="dxa"/>
            <w:shd w:val="clear" w:color="auto" w:fill="auto"/>
            <w:noWrap/>
            <w:vAlign w:val="center"/>
          </w:tcPr>
          <w:p w:rsidR="00AC07DF" w:rsidRPr="00994B88" w:rsidRDefault="00AC07DF" w:rsidP="00FF098B">
            <w:pPr>
              <w:jc w:val="center"/>
              <w:rPr>
                <w:sz w:val="28"/>
                <w:szCs w:val="28"/>
              </w:rPr>
            </w:pPr>
            <w:r w:rsidRPr="00994B88">
              <w:rPr>
                <w:rFonts w:ascii="Times New Roman" w:hAnsi="Times New Roman" w:hint="eastAsia"/>
                <w:sz w:val="28"/>
                <w:szCs w:val="28"/>
              </w:rPr>
              <w:t>2</w:t>
            </w:r>
          </w:p>
        </w:tc>
      </w:tr>
      <w:tr w:rsidR="00994B88" w:rsidRPr="00994B88" w:rsidTr="002D1FB7">
        <w:trPr>
          <w:trHeight w:val="340"/>
          <w:jc w:val="center"/>
        </w:trPr>
        <w:tc>
          <w:tcPr>
            <w:tcW w:w="3681" w:type="dxa"/>
            <w:shd w:val="clear" w:color="auto" w:fill="auto"/>
            <w:vAlign w:val="center"/>
          </w:tcPr>
          <w:p w:rsidR="00AC07DF" w:rsidRPr="00994B88" w:rsidRDefault="00AC07DF" w:rsidP="00FF098B">
            <w:pPr>
              <w:jc w:val="center"/>
              <w:rPr>
                <w:rFonts w:ascii="Times New Roman" w:hAnsi="Times New Roman"/>
                <w:sz w:val="28"/>
                <w:szCs w:val="28"/>
              </w:rPr>
            </w:pPr>
            <w:r w:rsidRPr="00994B88">
              <w:rPr>
                <w:rFonts w:ascii="Times New Roman" w:hAnsi="Times New Roman" w:hint="eastAsia"/>
                <w:sz w:val="28"/>
                <w:szCs w:val="28"/>
              </w:rPr>
              <w:t>中华国学</w:t>
            </w:r>
          </w:p>
        </w:tc>
        <w:tc>
          <w:tcPr>
            <w:tcW w:w="1513" w:type="dxa"/>
            <w:shd w:val="clear" w:color="auto" w:fill="auto"/>
            <w:noWrap/>
            <w:vAlign w:val="center"/>
            <w:hideMark/>
          </w:tcPr>
          <w:p w:rsidR="00AC07DF" w:rsidRPr="00994B88" w:rsidRDefault="00AC07DF" w:rsidP="00FF098B">
            <w:pPr>
              <w:jc w:val="center"/>
              <w:rPr>
                <w:sz w:val="28"/>
                <w:szCs w:val="28"/>
              </w:rPr>
            </w:pPr>
            <w:r w:rsidRPr="00994B88">
              <w:rPr>
                <w:rFonts w:ascii="Times New Roman" w:hAnsi="Times New Roman" w:hint="eastAsia"/>
                <w:sz w:val="28"/>
                <w:szCs w:val="28"/>
              </w:rPr>
              <w:t>2</w:t>
            </w:r>
          </w:p>
        </w:tc>
        <w:tc>
          <w:tcPr>
            <w:tcW w:w="3165" w:type="dxa"/>
            <w:shd w:val="clear" w:color="auto" w:fill="auto"/>
            <w:noWrap/>
            <w:vAlign w:val="center"/>
          </w:tcPr>
          <w:p w:rsidR="00AC07DF" w:rsidRPr="00994B88" w:rsidRDefault="00AC07DF" w:rsidP="00FF098B">
            <w:pPr>
              <w:jc w:val="center"/>
              <w:rPr>
                <w:rFonts w:ascii="Times New Roman" w:hAnsi="Times New Roman"/>
                <w:sz w:val="28"/>
                <w:szCs w:val="28"/>
              </w:rPr>
            </w:pPr>
            <w:r w:rsidRPr="00994B88">
              <w:rPr>
                <w:rFonts w:ascii="Times New Roman" w:hAnsi="Times New Roman" w:hint="eastAsia"/>
                <w:sz w:val="28"/>
                <w:szCs w:val="28"/>
              </w:rPr>
              <w:t>改变世界的化学</w:t>
            </w:r>
          </w:p>
        </w:tc>
        <w:tc>
          <w:tcPr>
            <w:tcW w:w="1559" w:type="dxa"/>
            <w:shd w:val="clear" w:color="auto" w:fill="auto"/>
            <w:noWrap/>
            <w:vAlign w:val="center"/>
          </w:tcPr>
          <w:p w:rsidR="00AC07DF" w:rsidRPr="00994B88" w:rsidRDefault="00AC07DF" w:rsidP="00FF098B">
            <w:pPr>
              <w:jc w:val="center"/>
              <w:rPr>
                <w:sz w:val="28"/>
                <w:szCs w:val="28"/>
              </w:rPr>
            </w:pPr>
            <w:r w:rsidRPr="00994B88">
              <w:rPr>
                <w:rFonts w:ascii="Times New Roman" w:hAnsi="Times New Roman" w:hint="eastAsia"/>
                <w:sz w:val="28"/>
                <w:szCs w:val="28"/>
              </w:rPr>
              <w:t>2</w:t>
            </w:r>
          </w:p>
        </w:tc>
      </w:tr>
      <w:tr w:rsidR="00994B88" w:rsidRPr="00994B88" w:rsidTr="002D1FB7">
        <w:trPr>
          <w:trHeight w:val="340"/>
          <w:jc w:val="center"/>
        </w:trPr>
        <w:tc>
          <w:tcPr>
            <w:tcW w:w="3681" w:type="dxa"/>
            <w:shd w:val="clear" w:color="auto" w:fill="auto"/>
            <w:vAlign w:val="center"/>
          </w:tcPr>
          <w:p w:rsidR="00AC07DF" w:rsidRPr="00994B88" w:rsidRDefault="00AC07DF" w:rsidP="00FF098B">
            <w:pPr>
              <w:jc w:val="center"/>
              <w:rPr>
                <w:rFonts w:ascii="Times New Roman" w:hAnsi="Times New Roman"/>
                <w:sz w:val="28"/>
                <w:szCs w:val="28"/>
              </w:rPr>
            </w:pPr>
            <w:r w:rsidRPr="00994B88">
              <w:rPr>
                <w:rFonts w:ascii="Times New Roman" w:hAnsi="Times New Roman" w:hint="eastAsia"/>
                <w:sz w:val="28"/>
                <w:szCs w:val="28"/>
              </w:rPr>
              <w:lastRenderedPageBreak/>
              <w:t>拜占庭历史与文明</w:t>
            </w:r>
          </w:p>
        </w:tc>
        <w:tc>
          <w:tcPr>
            <w:tcW w:w="1513" w:type="dxa"/>
            <w:shd w:val="clear" w:color="auto" w:fill="auto"/>
            <w:noWrap/>
            <w:vAlign w:val="center"/>
          </w:tcPr>
          <w:p w:rsidR="00AC07DF" w:rsidRPr="00994B88" w:rsidRDefault="00AC07DF" w:rsidP="00FF098B">
            <w:pPr>
              <w:jc w:val="center"/>
              <w:rPr>
                <w:sz w:val="28"/>
                <w:szCs w:val="28"/>
              </w:rPr>
            </w:pPr>
            <w:r w:rsidRPr="00994B88">
              <w:rPr>
                <w:rFonts w:ascii="Times New Roman" w:hAnsi="Times New Roman" w:hint="eastAsia"/>
                <w:sz w:val="28"/>
                <w:szCs w:val="28"/>
              </w:rPr>
              <w:t>2</w:t>
            </w:r>
          </w:p>
        </w:tc>
        <w:tc>
          <w:tcPr>
            <w:tcW w:w="3165" w:type="dxa"/>
            <w:shd w:val="clear" w:color="auto" w:fill="auto"/>
            <w:noWrap/>
            <w:vAlign w:val="center"/>
          </w:tcPr>
          <w:p w:rsidR="00AC07DF" w:rsidRPr="00994B88" w:rsidRDefault="00AC07DF" w:rsidP="00FF098B">
            <w:pPr>
              <w:jc w:val="center"/>
              <w:rPr>
                <w:rFonts w:ascii="Times New Roman" w:hAnsi="Times New Roman"/>
                <w:sz w:val="28"/>
                <w:szCs w:val="28"/>
              </w:rPr>
            </w:pPr>
            <w:r w:rsidRPr="00994B88">
              <w:rPr>
                <w:rFonts w:ascii="Times New Roman" w:hAnsi="Times New Roman" w:hint="eastAsia"/>
                <w:sz w:val="28"/>
                <w:szCs w:val="28"/>
              </w:rPr>
              <w:t>数学文化十讲</w:t>
            </w:r>
          </w:p>
        </w:tc>
        <w:tc>
          <w:tcPr>
            <w:tcW w:w="1559" w:type="dxa"/>
            <w:shd w:val="clear" w:color="auto" w:fill="auto"/>
            <w:noWrap/>
            <w:vAlign w:val="center"/>
          </w:tcPr>
          <w:p w:rsidR="00AC07DF" w:rsidRPr="00994B88" w:rsidRDefault="00AC07DF" w:rsidP="00FF098B">
            <w:pPr>
              <w:jc w:val="center"/>
              <w:rPr>
                <w:rFonts w:ascii="Times New Roman" w:hAnsi="Times New Roman"/>
                <w:sz w:val="28"/>
                <w:szCs w:val="28"/>
              </w:rPr>
            </w:pPr>
            <w:r w:rsidRPr="00994B88">
              <w:rPr>
                <w:rFonts w:ascii="Times New Roman" w:hAnsi="Times New Roman" w:hint="eastAsia"/>
                <w:sz w:val="28"/>
                <w:szCs w:val="28"/>
              </w:rPr>
              <w:t>2</w:t>
            </w:r>
          </w:p>
        </w:tc>
      </w:tr>
      <w:tr w:rsidR="00994B88" w:rsidRPr="00994B88" w:rsidTr="002D1FB7">
        <w:trPr>
          <w:trHeight w:val="340"/>
          <w:jc w:val="center"/>
        </w:trPr>
        <w:tc>
          <w:tcPr>
            <w:tcW w:w="3681" w:type="dxa"/>
            <w:shd w:val="clear" w:color="auto" w:fill="auto"/>
            <w:vAlign w:val="center"/>
          </w:tcPr>
          <w:p w:rsidR="00AC07DF" w:rsidRPr="00994B88" w:rsidRDefault="00AC07DF" w:rsidP="00FF098B">
            <w:pPr>
              <w:jc w:val="center"/>
              <w:rPr>
                <w:rFonts w:ascii="Times New Roman" w:hAnsi="Times New Roman"/>
                <w:sz w:val="28"/>
                <w:szCs w:val="28"/>
              </w:rPr>
            </w:pPr>
            <w:r w:rsidRPr="00994B88">
              <w:rPr>
                <w:rFonts w:ascii="Times New Roman" w:hAnsi="Times New Roman" w:hint="eastAsia"/>
                <w:sz w:val="28"/>
                <w:szCs w:val="28"/>
              </w:rPr>
              <w:t>大学语文</w:t>
            </w:r>
          </w:p>
        </w:tc>
        <w:tc>
          <w:tcPr>
            <w:tcW w:w="1513" w:type="dxa"/>
            <w:shd w:val="clear" w:color="auto" w:fill="auto"/>
            <w:noWrap/>
            <w:vAlign w:val="center"/>
          </w:tcPr>
          <w:p w:rsidR="00AC07DF" w:rsidRPr="00994B88" w:rsidRDefault="00AC07DF" w:rsidP="00FF098B">
            <w:pPr>
              <w:jc w:val="center"/>
              <w:rPr>
                <w:rFonts w:ascii="Times New Roman" w:hAnsi="Times New Roman"/>
                <w:sz w:val="28"/>
                <w:szCs w:val="28"/>
              </w:rPr>
            </w:pPr>
            <w:r w:rsidRPr="00994B88">
              <w:rPr>
                <w:rFonts w:ascii="Times New Roman" w:hAnsi="Times New Roman" w:hint="eastAsia"/>
                <w:sz w:val="28"/>
                <w:szCs w:val="28"/>
              </w:rPr>
              <w:t>1</w:t>
            </w:r>
          </w:p>
        </w:tc>
        <w:tc>
          <w:tcPr>
            <w:tcW w:w="3165" w:type="dxa"/>
            <w:shd w:val="clear" w:color="auto" w:fill="auto"/>
            <w:noWrap/>
            <w:vAlign w:val="center"/>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环境学基础</w:t>
            </w:r>
          </w:p>
        </w:tc>
        <w:tc>
          <w:tcPr>
            <w:tcW w:w="1559" w:type="dxa"/>
            <w:shd w:val="clear" w:color="auto" w:fill="auto"/>
            <w:noWrap/>
            <w:vAlign w:val="center"/>
          </w:tcPr>
          <w:p w:rsidR="00AC07DF" w:rsidRPr="00994B88" w:rsidRDefault="00AC07DF" w:rsidP="00FF098B">
            <w:pPr>
              <w:jc w:val="center"/>
              <w:rPr>
                <w:sz w:val="28"/>
                <w:szCs w:val="28"/>
              </w:rPr>
            </w:pPr>
            <w:r w:rsidRPr="00994B88">
              <w:rPr>
                <w:rFonts w:hint="eastAsia"/>
                <w:sz w:val="28"/>
                <w:szCs w:val="28"/>
              </w:rPr>
              <w:t>1</w:t>
            </w:r>
          </w:p>
        </w:tc>
      </w:tr>
      <w:tr w:rsidR="00994B88" w:rsidRPr="00994B88" w:rsidTr="002D1FB7">
        <w:trPr>
          <w:trHeight w:val="340"/>
          <w:jc w:val="center"/>
        </w:trPr>
        <w:tc>
          <w:tcPr>
            <w:tcW w:w="8359" w:type="dxa"/>
            <w:gridSpan w:val="3"/>
            <w:shd w:val="clear" w:color="auto" w:fill="auto"/>
            <w:vAlign w:val="center"/>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合计</w:t>
            </w:r>
          </w:p>
        </w:tc>
        <w:tc>
          <w:tcPr>
            <w:tcW w:w="1559" w:type="dxa"/>
            <w:shd w:val="clear" w:color="auto" w:fill="auto"/>
            <w:noWrap/>
            <w:vAlign w:val="center"/>
            <w:hideMark/>
          </w:tcPr>
          <w:p w:rsidR="00AC07DF" w:rsidRPr="00994B88" w:rsidRDefault="00AC07DF" w:rsidP="00FF098B">
            <w:pPr>
              <w:widowControl/>
              <w:jc w:val="center"/>
              <w:rPr>
                <w:rFonts w:ascii="Times New Roman" w:hAnsi="Times New Roman"/>
                <w:sz w:val="28"/>
                <w:szCs w:val="28"/>
              </w:rPr>
            </w:pPr>
            <w:r w:rsidRPr="00994B88">
              <w:rPr>
                <w:rFonts w:ascii="Times New Roman" w:hAnsi="Times New Roman" w:hint="eastAsia"/>
                <w:sz w:val="28"/>
                <w:szCs w:val="28"/>
              </w:rPr>
              <w:t>26</w:t>
            </w:r>
          </w:p>
        </w:tc>
      </w:tr>
    </w:tbl>
    <w:p w:rsidR="00AC07DF" w:rsidRPr="00994B88" w:rsidRDefault="000940D9" w:rsidP="00FF098B">
      <w:pPr>
        <w:spacing w:before="240" w:after="240"/>
        <w:ind w:firstLineChars="200" w:firstLine="560"/>
        <w:jc w:val="left"/>
        <w:rPr>
          <w:rFonts w:ascii="Times New Roman" w:hAnsi="Times New Roman"/>
          <w:sz w:val="28"/>
          <w:szCs w:val="28"/>
        </w:rPr>
      </w:pPr>
      <w:r w:rsidRPr="00994B88">
        <w:rPr>
          <w:rFonts w:ascii="Times New Roman" w:hAnsi="Times New Roman" w:hint="eastAsia"/>
          <w:sz w:val="28"/>
          <w:szCs w:val="28"/>
        </w:rPr>
        <w:t>3.</w:t>
      </w:r>
      <w:r w:rsidRPr="00994B88">
        <w:rPr>
          <w:rFonts w:ascii="Times New Roman" w:hAnsi="Times New Roman"/>
          <w:sz w:val="28"/>
          <w:szCs w:val="28"/>
        </w:rPr>
        <w:t xml:space="preserve"> </w:t>
      </w:r>
      <w:r w:rsidR="00AC07DF" w:rsidRPr="00994B88">
        <w:rPr>
          <w:rFonts w:ascii="Times New Roman" w:hAnsi="Times New Roman" w:hint="eastAsia"/>
          <w:sz w:val="28"/>
          <w:szCs w:val="28"/>
        </w:rPr>
        <w:t>学院助教岗位</w:t>
      </w:r>
      <w:r w:rsidR="001B1326">
        <w:rPr>
          <w:rFonts w:ascii="Times New Roman" w:hAnsi="Times New Roman" w:hint="eastAsia"/>
          <w:sz w:val="28"/>
          <w:szCs w:val="28"/>
        </w:rPr>
        <w:t>面向大类通识课、院系公共课、专业必修课</w:t>
      </w:r>
      <w:r w:rsidR="001B1326" w:rsidRPr="001B1326">
        <w:rPr>
          <w:rFonts w:ascii="Times New Roman" w:hAnsi="Times New Roman" w:hint="eastAsia"/>
          <w:sz w:val="28"/>
          <w:szCs w:val="28"/>
        </w:rPr>
        <w:t>，岗位设置以排课</w:t>
      </w:r>
      <w:r w:rsidR="001B1326">
        <w:rPr>
          <w:rFonts w:ascii="Times New Roman" w:hAnsi="Times New Roman" w:hint="eastAsia"/>
          <w:sz w:val="28"/>
          <w:szCs w:val="28"/>
        </w:rPr>
        <w:t>选课</w:t>
      </w:r>
      <w:r w:rsidR="001B1326" w:rsidRPr="001B1326">
        <w:rPr>
          <w:rFonts w:ascii="Times New Roman" w:hAnsi="Times New Roman" w:hint="eastAsia"/>
          <w:sz w:val="28"/>
          <w:szCs w:val="28"/>
        </w:rPr>
        <w:t>数据为基础</w:t>
      </w:r>
      <w:r w:rsidR="001B1326">
        <w:rPr>
          <w:rFonts w:ascii="Times New Roman" w:hAnsi="Times New Roman" w:hint="eastAsia"/>
          <w:sz w:val="28"/>
          <w:szCs w:val="28"/>
        </w:rPr>
        <w:t>测算</w:t>
      </w:r>
      <w:r w:rsidR="001B1326" w:rsidRPr="001B1326">
        <w:rPr>
          <w:rFonts w:ascii="Times New Roman" w:hAnsi="Times New Roman" w:hint="eastAsia"/>
          <w:sz w:val="28"/>
          <w:szCs w:val="28"/>
        </w:rPr>
        <w:t>，岗位列表参见《</w:t>
      </w:r>
      <w:r w:rsidR="001B1326" w:rsidRPr="001B1326">
        <w:rPr>
          <w:rFonts w:ascii="Times New Roman" w:hAnsi="Times New Roman" w:hint="eastAsia"/>
          <w:sz w:val="28"/>
          <w:szCs w:val="28"/>
        </w:rPr>
        <w:t>2018</w:t>
      </w:r>
      <w:r w:rsidR="001B1326" w:rsidRPr="001B1326">
        <w:rPr>
          <w:rFonts w:ascii="Times New Roman" w:hAnsi="Times New Roman" w:hint="eastAsia"/>
          <w:sz w:val="28"/>
          <w:szCs w:val="28"/>
        </w:rPr>
        <w:t>年秋季学期学院课程助教岗位列表</w:t>
      </w:r>
      <w:bookmarkStart w:id="0" w:name="_GoBack"/>
      <w:bookmarkEnd w:id="0"/>
      <w:r w:rsidR="001B1326" w:rsidRPr="001B1326">
        <w:rPr>
          <w:rFonts w:ascii="Times New Roman" w:hAnsi="Times New Roman" w:hint="eastAsia"/>
          <w:sz w:val="28"/>
          <w:szCs w:val="28"/>
        </w:rPr>
        <w:t>》（附件</w:t>
      </w:r>
      <w:r w:rsidR="001B1326" w:rsidRPr="001B1326">
        <w:rPr>
          <w:rFonts w:ascii="Times New Roman" w:hAnsi="Times New Roman" w:hint="eastAsia"/>
          <w:sz w:val="28"/>
          <w:szCs w:val="28"/>
        </w:rPr>
        <w:t>2</w:t>
      </w:r>
      <w:r w:rsidR="001B1326" w:rsidRPr="001B1326">
        <w:rPr>
          <w:rFonts w:ascii="Times New Roman" w:hAnsi="Times New Roman" w:hint="eastAsia"/>
          <w:sz w:val="28"/>
          <w:szCs w:val="28"/>
        </w:rPr>
        <w:t>），学院可根据实际情况对本单位助教岗位进行微调。</w:t>
      </w:r>
    </w:p>
    <w:tbl>
      <w:tblPr>
        <w:tblW w:w="9209" w:type="dxa"/>
        <w:jc w:val="center"/>
        <w:tblLook w:val="04A0" w:firstRow="1" w:lastRow="0" w:firstColumn="1" w:lastColumn="0" w:noHBand="0" w:noVBand="1"/>
      </w:tblPr>
      <w:tblGrid>
        <w:gridCol w:w="3397"/>
        <w:gridCol w:w="1134"/>
        <w:gridCol w:w="3261"/>
        <w:gridCol w:w="1417"/>
      </w:tblGrid>
      <w:tr w:rsidR="00994B88" w:rsidRPr="00994B88" w:rsidTr="001E1F7F">
        <w:trPr>
          <w:trHeight w:val="34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7DF" w:rsidRPr="00994B88" w:rsidRDefault="00AC07DF" w:rsidP="00FF098B">
            <w:pPr>
              <w:widowControl/>
              <w:jc w:val="center"/>
              <w:rPr>
                <w:rFonts w:ascii="宋体" w:hAnsi="宋体" w:cs="宋体"/>
                <w:b/>
                <w:kern w:val="0"/>
                <w:sz w:val="28"/>
                <w:szCs w:val="28"/>
              </w:rPr>
            </w:pPr>
            <w:r w:rsidRPr="00994B88">
              <w:rPr>
                <w:rFonts w:ascii="宋体" w:hAnsi="宋体" w:cs="宋体" w:hint="eastAsia"/>
                <w:b/>
                <w:kern w:val="0"/>
                <w:sz w:val="28"/>
                <w:szCs w:val="28"/>
              </w:rPr>
              <w:t>学院</w:t>
            </w:r>
          </w:p>
        </w:tc>
        <w:tc>
          <w:tcPr>
            <w:tcW w:w="1134" w:type="dxa"/>
            <w:tcBorders>
              <w:top w:val="single" w:sz="4" w:space="0" w:color="auto"/>
              <w:left w:val="nil"/>
              <w:bottom w:val="single" w:sz="4" w:space="0" w:color="auto"/>
              <w:right w:val="single" w:sz="4" w:space="0" w:color="auto"/>
            </w:tcBorders>
            <w:shd w:val="clear" w:color="auto" w:fill="auto"/>
            <w:vAlign w:val="center"/>
          </w:tcPr>
          <w:p w:rsidR="00AC07DF" w:rsidRPr="00994B88" w:rsidRDefault="00AC07DF" w:rsidP="00FF098B">
            <w:pPr>
              <w:widowControl/>
              <w:jc w:val="center"/>
              <w:rPr>
                <w:rFonts w:ascii="宋体" w:hAnsi="宋体" w:cs="宋体"/>
                <w:b/>
                <w:kern w:val="0"/>
                <w:sz w:val="28"/>
                <w:szCs w:val="28"/>
              </w:rPr>
            </w:pPr>
            <w:r w:rsidRPr="00994B88">
              <w:rPr>
                <w:rFonts w:ascii="宋体" w:hAnsi="宋体" w:cs="宋体" w:hint="eastAsia"/>
                <w:b/>
                <w:kern w:val="0"/>
                <w:sz w:val="28"/>
                <w:szCs w:val="28"/>
              </w:rPr>
              <w:t>岗位数</w:t>
            </w:r>
          </w:p>
        </w:tc>
        <w:tc>
          <w:tcPr>
            <w:tcW w:w="3261" w:type="dxa"/>
            <w:tcBorders>
              <w:top w:val="single" w:sz="4" w:space="0" w:color="auto"/>
              <w:left w:val="nil"/>
              <w:bottom w:val="single" w:sz="4" w:space="0" w:color="auto"/>
              <w:right w:val="single" w:sz="4" w:space="0" w:color="auto"/>
            </w:tcBorders>
            <w:shd w:val="clear" w:color="auto" w:fill="auto"/>
            <w:vAlign w:val="center"/>
          </w:tcPr>
          <w:p w:rsidR="00AC07DF" w:rsidRPr="00994B88" w:rsidRDefault="00AC07DF" w:rsidP="00FF098B">
            <w:pPr>
              <w:widowControl/>
              <w:jc w:val="center"/>
              <w:rPr>
                <w:rFonts w:ascii="宋体" w:hAnsi="宋体" w:cs="宋体"/>
                <w:b/>
                <w:kern w:val="0"/>
                <w:sz w:val="28"/>
                <w:szCs w:val="28"/>
              </w:rPr>
            </w:pPr>
            <w:r w:rsidRPr="00994B88">
              <w:rPr>
                <w:rFonts w:ascii="宋体" w:hAnsi="宋体" w:cs="宋体" w:hint="eastAsia"/>
                <w:b/>
                <w:kern w:val="0"/>
                <w:sz w:val="28"/>
                <w:szCs w:val="28"/>
              </w:rPr>
              <w:t>学院</w:t>
            </w:r>
          </w:p>
        </w:tc>
        <w:tc>
          <w:tcPr>
            <w:tcW w:w="1417" w:type="dxa"/>
            <w:tcBorders>
              <w:top w:val="single" w:sz="4" w:space="0" w:color="auto"/>
              <w:left w:val="nil"/>
              <w:bottom w:val="single" w:sz="4" w:space="0" w:color="auto"/>
              <w:right w:val="single" w:sz="4" w:space="0" w:color="auto"/>
            </w:tcBorders>
            <w:shd w:val="clear" w:color="auto" w:fill="auto"/>
            <w:vAlign w:val="center"/>
          </w:tcPr>
          <w:p w:rsidR="00AC07DF" w:rsidRPr="00994B88" w:rsidRDefault="00AC07DF" w:rsidP="00FF098B">
            <w:pPr>
              <w:widowControl/>
              <w:jc w:val="center"/>
              <w:rPr>
                <w:rFonts w:ascii="宋体" w:hAnsi="宋体" w:cs="宋体"/>
                <w:b/>
                <w:kern w:val="0"/>
                <w:sz w:val="28"/>
                <w:szCs w:val="28"/>
              </w:rPr>
            </w:pPr>
            <w:r w:rsidRPr="00994B88">
              <w:rPr>
                <w:rFonts w:ascii="宋体" w:hAnsi="宋体" w:cs="宋体" w:hint="eastAsia"/>
                <w:b/>
                <w:kern w:val="0"/>
                <w:sz w:val="28"/>
                <w:szCs w:val="28"/>
              </w:rPr>
              <w:t>岗位数</w:t>
            </w:r>
          </w:p>
        </w:tc>
      </w:tr>
      <w:tr w:rsidR="00994B88" w:rsidRPr="00994B88" w:rsidTr="001E1F7F">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材料科学与工程学院</w:t>
            </w:r>
          </w:p>
        </w:tc>
        <w:tc>
          <w:tcPr>
            <w:tcW w:w="1134"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10</w:t>
            </w:r>
          </w:p>
        </w:tc>
        <w:tc>
          <w:tcPr>
            <w:tcW w:w="3261"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商学院</w:t>
            </w:r>
          </w:p>
        </w:tc>
        <w:tc>
          <w:tcPr>
            <w:tcW w:w="1417"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10</w:t>
            </w:r>
          </w:p>
        </w:tc>
      </w:tr>
      <w:tr w:rsidR="00994B88" w:rsidRPr="00994B88" w:rsidTr="001E1F7F">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AC07DF" w:rsidRPr="00994B88" w:rsidRDefault="00AC07DF" w:rsidP="001E1F7F">
            <w:pPr>
              <w:widowControl/>
              <w:jc w:val="left"/>
              <w:rPr>
                <w:rFonts w:ascii="宋体" w:hAnsi="宋体" w:cs="宋体"/>
                <w:kern w:val="0"/>
                <w:sz w:val="28"/>
                <w:szCs w:val="28"/>
              </w:rPr>
            </w:pPr>
            <w:r w:rsidRPr="00994B88">
              <w:rPr>
                <w:rFonts w:ascii="宋体" w:hAnsi="宋体" w:cs="宋体" w:hint="eastAsia"/>
                <w:kern w:val="0"/>
                <w:sz w:val="28"/>
                <w:szCs w:val="28"/>
              </w:rPr>
              <w:t>电子信息与光学工程学院</w:t>
            </w:r>
          </w:p>
        </w:tc>
        <w:tc>
          <w:tcPr>
            <w:tcW w:w="1134"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31</w:t>
            </w:r>
          </w:p>
        </w:tc>
        <w:tc>
          <w:tcPr>
            <w:tcW w:w="3261"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生命科学学院</w:t>
            </w:r>
          </w:p>
        </w:tc>
        <w:tc>
          <w:tcPr>
            <w:tcW w:w="1417" w:type="dxa"/>
            <w:tcBorders>
              <w:top w:val="nil"/>
              <w:left w:val="nil"/>
              <w:bottom w:val="single" w:sz="4" w:space="0" w:color="auto"/>
              <w:right w:val="single" w:sz="4" w:space="0" w:color="auto"/>
            </w:tcBorders>
            <w:shd w:val="clear" w:color="auto" w:fill="auto"/>
            <w:noWrap/>
            <w:vAlign w:val="center"/>
          </w:tcPr>
          <w:p w:rsidR="00AC07DF" w:rsidRPr="00994B88" w:rsidRDefault="00994B88" w:rsidP="00FF098B">
            <w:pPr>
              <w:widowControl/>
              <w:jc w:val="center"/>
              <w:rPr>
                <w:rFonts w:ascii="宋体" w:hAnsi="宋体" w:cs="宋体"/>
                <w:kern w:val="0"/>
                <w:sz w:val="28"/>
                <w:szCs w:val="28"/>
              </w:rPr>
            </w:pPr>
            <w:r w:rsidRPr="00994B88">
              <w:rPr>
                <w:rFonts w:ascii="宋体" w:hAnsi="宋体" w:cs="宋体" w:hint="eastAsia"/>
                <w:kern w:val="0"/>
                <w:sz w:val="28"/>
                <w:szCs w:val="28"/>
              </w:rPr>
              <w:t>30</w:t>
            </w:r>
          </w:p>
        </w:tc>
      </w:tr>
      <w:tr w:rsidR="00994B88" w:rsidRPr="00994B88" w:rsidTr="001E1F7F">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法学院</w:t>
            </w:r>
          </w:p>
        </w:tc>
        <w:tc>
          <w:tcPr>
            <w:tcW w:w="1134"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10</w:t>
            </w:r>
          </w:p>
        </w:tc>
        <w:tc>
          <w:tcPr>
            <w:tcW w:w="3261"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数学科学学院</w:t>
            </w:r>
          </w:p>
        </w:tc>
        <w:tc>
          <w:tcPr>
            <w:tcW w:w="1417"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17</w:t>
            </w:r>
          </w:p>
        </w:tc>
      </w:tr>
      <w:tr w:rsidR="00994B88" w:rsidRPr="00994B88" w:rsidTr="001E1F7F">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化学学院</w:t>
            </w:r>
          </w:p>
        </w:tc>
        <w:tc>
          <w:tcPr>
            <w:tcW w:w="1134"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43</w:t>
            </w:r>
          </w:p>
        </w:tc>
        <w:tc>
          <w:tcPr>
            <w:tcW w:w="3261"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外国语学院</w:t>
            </w:r>
          </w:p>
        </w:tc>
        <w:tc>
          <w:tcPr>
            <w:tcW w:w="1417"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6</w:t>
            </w:r>
          </w:p>
        </w:tc>
      </w:tr>
      <w:tr w:rsidR="00994B88" w:rsidRPr="00994B88" w:rsidTr="001E1F7F">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环境科学与工程学院</w:t>
            </w:r>
          </w:p>
        </w:tc>
        <w:tc>
          <w:tcPr>
            <w:tcW w:w="1134"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10</w:t>
            </w:r>
          </w:p>
        </w:tc>
        <w:tc>
          <w:tcPr>
            <w:tcW w:w="3261"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文学院</w:t>
            </w:r>
          </w:p>
        </w:tc>
        <w:tc>
          <w:tcPr>
            <w:tcW w:w="1417"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17</w:t>
            </w:r>
          </w:p>
        </w:tc>
      </w:tr>
      <w:tr w:rsidR="00994B88" w:rsidRPr="00994B88" w:rsidTr="001E1F7F">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计算机与控制工程学院</w:t>
            </w:r>
          </w:p>
        </w:tc>
        <w:tc>
          <w:tcPr>
            <w:tcW w:w="1134"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2</w:t>
            </w:r>
            <w:r w:rsidR="00994B88" w:rsidRPr="00994B88">
              <w:rPr>
                <w:rFonts w:ascii="宋体" w:hAnsi="宋体" w:cs="宋体" w:hint="eastAsia"/>
                <w:kern w:val="0"/>
                <w:sz w:val="28"/>
                <w:szCs w:val="28"/>
              </w:rPr>
              <w:t>1</w:t>
            </w:r>
          </w:p>
        </w:tc>
        <w:tc>
          <w:tcPr>
            <w:tcW w:w="3261"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物理科学学院</w:t>
            </w:r>
          </w:p>
        </w:tc>
        <w:tc>
          <w:tcPr>
            <w:tcW w:w="1417" w:type="dxa"/>
            <w:tcBorders>
              <w:top w:val="nil"/>
              <w:left w:val="nil"/>
              <w:bottom w:val="single" w:sz="4" w:space="0" w:color="auto"/>
              <w:right w:val="single" w:sz="4" w:space="0" w:color="auto"/>
            </w:tcBorders>
            <w:shd w:val="clear" w:color="auto" w:fill="auto"/>
            <w:noWrap/>
            <w:vAlign w:val="center"/>
          </w:tcPr>
          <w:p w:rsidR="00AC07DF" w:rsidRPr="00994B88" w:rsidRDefault="00994B88" w:rsidP="00FF098B">
            <w:pPr>
              <w:widowControl/>
              <w:jc w:val="center"/>
              <w:rPr>
                <w:rFonts w:ascii="宋体" w:hAnsi="宋体" w:cs="宋体"/>
                <w:kern w:val="0"/>
                <w:sz w:val="28"/>
                <w:szCs w:val="28"/>
              </w:rPr>
            </w:pPr>
            <w:r w:rsidRPr="00994B88">
              <w:rPr>
                <w:rFonts w:ascii="宋体" w:hAnsi="宋体" w:cs="宋体" w:hint="eastAsia"/>
                <w:kern w:val="0"/>
                <w:sz w:val="28"/>
                <w:szCs w:val="28"/>
              </w:rPr>
              <w:t>18</w:t>
            </w:r>
          </w:p>
        </w:tc>
      </w:tr>
      <w:tr w:rsidR="00994B88" w:rsidRPr="00994B88" w:rsidTr="001E1F7F">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金融学院</w:t>
            </w:r>
          </w:p>
        </w:tc>
        <w:tc>
          <w:tcPr>
            <w:tcW w:w="1134"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31</w:t>
            </w:r>
          </w:p>
        </w:tc>
        <w:tc>
          <w:tcPr>
            <w:tcW w:w="3261"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药学院</w:t>
            </w:r>
          </w:p>
        </w:tc>
        <w:tc>
          <w:tcPr>
            <w:tcW w:w="1417"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5</w:t>
            </w:r>
          </w:p>
        </w:tc>
      </w:tr>
      <w:tr w:rsidR="00994B88" w:rsidRPr="00994B88" w:rsidTr="001E1F7F">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经济学院</w:t>
            </w:r>
          </w:p>
        </w:tc>
        <w:tc>
          <w:tcPr>
            <w:tcW w:w="1134"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13</w:t>
            </w:r>
          </w:p>
        </w:tc>
        <w:tc>
          <w:tcPr>
            <w:tcW w:w="3261"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医学院</w:t>
            </w:r>
          </w:p>
        </w:tc>
        <w:tc>
          <w:tcPr>
            <w:tcW w:w="1417" w:type="dxa"/>
            <w:tcBorders>
              <w:top w:val="nil"/>
              <w:left w:val="nil"/>
              <w:bottom w:val="single" w:sz="4" w:space="0" w:color="auto"/>
              <w:right w:val="single" w:sz="4" w:space="0" w:color="auto"/>
            </w:tcBorders>
            <w:shd w:val="clear" w:color="auto" w:fill="auto"/>
            <w:noWrap/>
            <w:vAlign w:val="center"/>
          </w:tcPr>
          <w:p w:rsidR="00AC07DF" w:rsidRPr="00994B88" w:rsidRDefault="00994B88" w:rsidP="00FF098B">
            <w:pPr>
              <w:widowControl/>
              <w:jc w:val="center"/>
              <w:rPr>
                <w:rFonts w:ascii="宋体" w:hAnsi="宋体" w:cs="宋体"/>
                <w:kern w:val="0"/>
                <w:sz w:val="28"/>
                <w:szCs w:val="28"/>
              </w:rPr>
            </w:pPr>
            <w:r w:rsidRPr="00994B88">
              <w:rPr>
                <w:rFonts w:ascii="宋体" w:hAnsi="宋体" w:cs="宋体" w:hint="eastAsia"/>
                <w:kern w:val="0"/>
                <w:sz w:val="28"/>
                <w:szCs w:val="28"/>
              </w:rPr>
              <w:t>36</w:t>
            </w:r>
          </w:p>
        </w:tc>
      </w:tr>
      <w:tr w:rsidR="00994B88" w:rsidRPr="00994B88" w:rsidTr="001E1F7F">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历史学院</w:t>
            </w:r>
          </w:p>
        </w:tc>
        <w:tc>
          <w:tcPr>
            <w:tcW w:w="1134"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10</w:t>
            </w:r>
          </w:p>
        </w:tc>
        <w:tc>
          <w:tcPr>
            <w:tcW w:w="3261"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哲学院</w:t>
            </w:r>
          </w:p>
        </w:tc>
        <w:tc>
          <w:tcPr>
            <w:tcW w:w="1417"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5</w:t>
            </w:r>
          </w:p>
        </w:tc>
      </w:tr>
      <w:tr w:rsidR="00994B88" w:rsidRPr="00994B88" w:rsidTr="001E1F7F">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旅游与服务学院</w:t>
            </w:r>
          </w:p>
        </w:tc>
        <w:tc>
          <w:tcPr>
            <w:tcW w:w="1134"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12</w:t>
            </w:r>
          </w:p>
        </w:tc>
        <w:tc>
          <w:tcPr>
            <w:tcW w:w="3261"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周恩来政府管理学院</w:t>
            </w:r>
          </w:p>
        </w:tc>
        <w:tc>
          <w:tcPr>
            <w:tcW w:w="1417"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10</w:t>
            </w:r>
          </w:p>
        </w:tc>
      </w:tr>
      <w:tr w:rsidR="00994B88" w:rsidRPr="00994B88" w:rsidTr="001E1F7F">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AC07DF" w:rsidRPr="00994B88" w:rsidRDefault="00AC07DF" w:rsidP="00FF098B">
            <w:pPr>
              <w:widowControl/>
              <w:jc w:val="left"/>
              <w:rPr>
                <w:rFonts w:ascii="宋体" w:hAnsi="宋体" w:cs="宋体"/>
                <w:kern w:val="0"/>
                <w:sz w:val="28"/>
                <w:szCs w:val="28"/>
              </w:rPr>
            </w:pPr>
            <w:r w:rsidRPr="00994B88">
              <w:rPr>
                <w:rFonts w:ascii="宋体" w:hAnsi="宋体" w:cs="宋体" w:hint="eastAsia"/>
                <w:kern w:val="0"/>
                <w:sz w:val="28"/>
                <w:szCs w:val="28"/>
              </w:rPr>
              <w:t>软件学院</w:t>
            </w:r>
          </w:p>
        </w:tc>
        <w:tc>
          <w:tcPr>
            <w:tcW w:w="1134"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10</w:t>
            </w:r>
          </w:p>
        </w:tc>
        <w:tc>
          <w:tcPr>
            <w:tcW w:w="3261" w:type="dxa"/>
            <w:tcBorders>
              <w:top w:val="nil"/>
              <w:left w:val="nil"/>
              <w:bottom w:val="single" w:sz="4" w:space="0" w:color="auto"/>
              <w:right w:val="single" w:sz="4" w:space="0" w:color="auto"/>
            </w:tcBorders>
            <w:shd w:val="clear" w:color="auto" w:fill="auto"/>
            <w:noWrap/>
            <w:vAlign w:val="center"/>
          </w:tcPr>
          <w:p w:rsidR="00AC07DF" w:rsidRPr="00994B88" w:rsidRDefault="00AC07DF" w:rsidP="001E1F7F">
            <w:pPr>
              <w:widowControl/>
              <w:jc w:val="left"/>
              <w:rPr>
                <w:rFonts w:ascii="宋体" w:hAnsi="宋体" w:cs="宋体"/>
                <w:kern w:val="0"/>
                <w:sz w:val="28"/>
                <w:szCs w:val="28"/>
              </w:rPr>
            </w:pPr>
            <w:r w:rsidRPr="00994B88">
              <w:rPr>
                <w:rFonts w:ascii="宋体" w:hAnsi="宋体" w:cs="宋体" w:hint="eastAsia"/>
                <w:kern w:val="0"/>
                <w:sz w:val="28"/>
                <w:szCs w:val="28"/>
              </w:rPr>
              <w:t>马克思主义学院</w:t>
            </w:r>
          </w:p>
        </w:tc>
        <w:tc>
          <w:tcPr>
            <w:tcW w:w="1417" w:type="dxa"/>
            <w:tcBorders>
              <w:top w:val="nil"/>
              <w:left w:val="nil"/>
              <w:bottom w:val="single" w:sz="4" w:space="0" w:color="auto"/>
              <w:right w:val="single" w:sz="4" w:space="0" w:color="auto"/>
            </w:tcBorders>
            <w:shd w:val="clear" w:color="auto" w:fill="auto"/>
            <w:noWrap/>
            <w:vAlign w:val="center"/>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9</w:t>
            </w:r>
          </w:p>
        </w:tc>
      </w:tr>
      <w:tr w:rsidR="00994B88" w:rsidRPr="00994B88" w:rsidTr="00E57FEA">
        <w:trPr>
          <w:trHeight w:val="590"/>
          <w:jc w:val="center"/>
        </w:trPr>
        <w:tc>
          <w:tcPr>
            <w:tcW w:w="7792" w:type="dxa"/>
            <w:gridSpan w:val="3"/>
            <w:tcBorders>
              <w:top w:val="nil"/>
              <w:left w:val="single" w:sz="4" w:space="0" w:color="auto"/>
              <w:bottom w:val="single" w:sz="4" w:space="0" w:color="auto"/>
              <w:right w:val="single" w:sz="4" w:space="0" w:color="auto"/>
            </w:tcBorders>
            <w:shd w:val="clear" w:color="auto" w:fill="auto"/>
            <w:noWrap/>
            <w:vAlign w:val="center"/>
            <w:hideMark/>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总计</w:t>
            </w:r>
          </w:p>
        </w:tc>
        <w:tc>
          <w:tcPr>
            <w:tcW w:w="1417" w:type="dxa"/>
            <w:tcBorders>
              <w:top w:val="nil"/>
              <w:left w:val="nil"/>
              <w:bottom w:val="single" w:sz="4" w:space="0" w:color="auto"/>
              <w:right w:val="single" w:sz="4" w:space="0" w:color="auto"/>
            </w:tcBorders>
            <w:shd w:val="clear" w:color="auto" w:fill="auto"/>
            <w:noWrap/>
            <w:vAlign w:val="center"/>
            <w:hideMark/>
          </w:tcPr>
          <w:p w:rsidR="00AC07DF" w:rsidRPr="00994B88" w:rsidRDefault="00AC07DF" w:rsidP="00FF098B">
            <w:pPr>
              <w:widowControl/>
              <w:jc w:val="center"/>
              <w:rPr>
                <w:rFonts w:ascii="宋体" w:hAnsi="宋体" w:cs="宋体"/>
                <w:kern w:val="0"/>
                <w:sz w:val="28"/>
                <w:szCs w:val="28"/>
              </w:rPr>
            </w:pPr>
            <w:r w:rsidRPr="00994B88">
              <w:rPr>
                <w:rFonts w:ascii="宋体" w:hAnsi="宋体" w:cs="宋体" w:hint="eastAsia"/>
                <w:kern w:val="0"/>
                <w:sz w:val="28"/>
                <w:szCs w:val="28"/>
              </w:rPr>
              <w:t>364</w:t>
            </w:r>
          </w:p>
        </w:tc>
      </w:tr>
    </w:tbl>
    <w:p w:rsidR="00015CFA" w:rsidRPr="00994B88" w:rsidRDefault="00AC07DF" w:rsidP="00FF098B">
      <w:pPr>
        <w:adjustRightInd w:val="0"/>
        <w:spacing w:before="240"/>
        <w:ind w:firstLineChars="200" w:firstLine="562"/>
        <w:rPr>
          <w:b/>
          <w:sz w:val="28"/>
          <w:szCs w:val="28"/>
        </w:rPr>
      </w:pPr>
      <w:r w:rsidRPr="00994B88">
        <w:rPr>
          <w:rFonts w:hint="eastAsia"/>
          <w:b/>
          <w:sz w:val="28"/>
          <w:szCs w:val="28"/>
        </w:rPr>
        <w:lastRenderedPageBreak/>
        <w:t>五</w:t>
      </w:r>
      <w:r w:rsidR="003B4E89" w:rsidRPr="00994B88">
        <w:rPr>
          <w:rFonts w:hint="eastAsia"/>
          <w:b/>
          <w:sz w:val="28"/>
          <w:szCs w:val="28"/>
        </w:rPr>
        <w:t>、</w:t>
      </w:r>
      <w:r w:rsidR="00015CFA" w:rsidRPr="00994B88">
        <w:rPr>
          <w:rFonts w:hint="eastAsia"/>
          <w:b/>
          <w:sz w:val="28"/>
          <w:szCs w:val="28"/>
        </w:rPr>
        <w:t>报名</w:t>
      </w:r>
    </w:p>
    <w:p w:rsidR="00015CFA" w:rsidRPr="00994B88" w:rsidRDefault="00015CFA" w:rsidP="00FF098B">
      <w:pPr>
        <w:adjustRightInd w:val="0"/>
        <w:ind w:firstLineChars="200" w:firstLine="560"/>
        <w:rPr>
          <w:sz w:val="28"/>
          <w:szCs w:val="28"/>
        </w:rPr>
      </w:pPr>
      <w:r w:rsidRPr="00994B88">
        <w:rPr>
          <w:rFonts w:hint="eastAsia"/>
          <w:sz w:val="28"/>
          <w:szCs w:val="28"/>
        </w:rPr>
        <w:t>1.</w:t>
      </w:r>
      <w:r w:rsidR="00677280" w:rsidRPr="00994B88">
        <w:rPr>
          <w:sz w:val="28"/>
          <w:szCs w:val="28"/>
        </w:rPr>
        <w:t xml:space="preserve"> </w:t>
      </w:r>
      <w:r w:rsidR="00677280" w:rsidRPr="00994B88">
        <w:rPr>
          <w:rFonts w:hint="eastAsia"/>
          <w:sz w:val="28"/>
          <w:szCs w:val="28"/>
        </w:rPr>
        <w:t>本科生和研究生报名方式</w:t>
      </w:r>
    </w:p>
    <w:p w:rsidR="00677280" w:rsidRPr="00994B88" w:rsidRDefault="000940D9" w:rsidP="00963A71">
      <w:pPr>
        <w:adjustRightInd w:val="0"/>
        <w:ind w:firstLineChars="200" w:firstLine="560"/>
        <w:rPr>
          <w:sz w:val="28"/>
          <w:szCs w:val="28"/>
        </w:rPr>
      </w:pPr>
      <w:r w:rsidRPr="00994B88">
        <w:rPr>
          <w:rFonts w:hint="eastAsia"/>
          <w:sz w:val="28"/>
          <w:szCs w:val="28"/>
        </w:rPr>
        <w:t>（</w:t>
      </w:r>
      <w:r w:rsidRPr="00994B88">
        <w:rPr>
          <w:rFonts w:hint="eastAsia"/>
          <w:sz w:val="28"/>
          <w:szCs w:val="28"/>
        </w:rPr>
        <w:t>1</w:t>
      </w:r>
      <w:r w:rsidRPr="00994B88">
        <w:rPr>
          <w:rFonts w:hint="eastAsia"/>
          <w:sz w:val="28"/>
          <w:szCs w:val="28"/>
        </w:rPr>
        <w:t>）</w:t>
      </w:r>
      <w:r w:rsidR="00677280" w:rsidRPr="00994B88">
        <w:rPr>
          <w:rFonts w:hint="eastAsia"/>
          <w:sz w:val="28"/>
          <w:szCs w:val="28"/>
        </w:rPr>
        <w:t>微信关注南开大学企业公众号</w:t>
      </w:r>
      <w:r w:rsidR="005E02C6" w:rsidRPr="00994B88">
        <w:rPr>
          <w:rFonts w:hint="eastAsia"/>
          <w:sz w:val="28"/>
          <w:szCs w:val="28"/>
        </w:rPr>
        <w:t>（</w:t>
      </w:r>
      <w:r w:rsidRPr="00994B88">
        <w:rPr>
          <w:rFonts w:hint="eastAsia"/>
          <w:sz w:val="28"/>
          <w:szCs w:val="28"/>
        </w:rPr>
        <w:t>扫描下方</w:t>
      </w:r>
      <w:r w:rsidR="005E02C6" w:rsidRPr="00994B88">
        <w:rPr>
          <w:rFonts w:hint="eastAsia"/>
          <w:sz w:val="28"/>
          <w:szCs w:val="28"/>
        </w:rPr>
        <w:t>二维码）</w:t>
      </w:r>
      <w:r w:rsidR="00677280" w:rsidRPr="00994B88">
        <w:rPr>
          <w:rFonts w:hint="eastAsia"/>
          <w:sz w:val="28"/>
          <w:szCs w:val="28"/>
        </w:rPr>
        <w:t>，</w:t>
      </w:r>
      <w:r w:rsidRPr="00994B88">
        <w:rPr>
          <w:rFonts w:hint="eastAsia"/>
          <w:sz w:val="28"/>
          <w:szCs w:val="28"/>
        </w:rPr>
        <w:t>并</w:t>
      </w:r>
      <w:r w:rsidR="00677280" w:rsidRPr="00994B88">
        <w:rPr>
          <w:rFonts w:hint="eastAsia"/>
          <w:sz w:val="28"/>
          <w:szCs w:val="28"/>
        </w:rPr>
        <w:t>进行身份认证</w:t>
      </w:r>
      <w:r w:rsidRPr="00994B88">
        <w:rPr>
          <w:rFonts w:hint="eastAsia"/>
          <w:sz w:val="28"/>
          <w:szCs w:val="28"/>
        </w:rPr>
        <w:t>。</w:t>
      </w:r>
    </w:p>
    <w:p w:rsidR="00A02B2A" w:rsidRPr="00994B88" w:rsidRDefault="00A02B2A" w:rsidP="00963A71">
      <w:pPr>
        <w:adjustRightInd w:val="0"/>
        <w:ind w:firstLineChars="200" w:firstLine="560"/>
        <w:rPr>
          <w:sz w:val="28"/>
          <w:szCs w:val="28"/>
        </w:rPr>
      </w:pPr>
      <w:r w:rsidRPr="00994B88">
        <w:rPr>
          <w:rFonts w:hint="eastAsia"/>
          <w:sz w:val="28"/>
          <w:szCs w:val="28"/>
        </w:rPr>
        <w:t>（</w:t>
      </w:r>
      <w:r w:rsidRPr="00994B88">
        <w:rPr>
          <w:rFonts w:hint="eastAsia"/>
          <w:sz w:val="28"/>
          <w:szCs w:val="28"/>
        </w:rPr>
        <w:t>2</w:t>
      </w:r>
      <w:r w:rsidRPr="00994B88">
        <w:rPr>
          <w:rFonts w:hint="eastAsia"/>
          <w:sz w:val="28"/>
          <w:szCs w:val="28"/>
        </w:rPr>
        <w:t>）进入“南开微应用”，点击“助教报名—我要报名”。</w:t>
      </w:r>
    </w:p>
    <w:p w:rsidR="00A02B2A" w:rsidRPr="00994B88" w:rsidRDefault="00A02B2A" w:rsidP="00963A71">
      <w:pPr>
        <w:adjustRightInd w:val="0"/>
        <w:ind w:firstLineChars="200" w:firstLine="560"/>
        <w:rPr>
          <w:sz w:val="28"/>
          <w:szCs w:val="28"/>
        </w:rPr>
      </w:pPr>
      <w:r w:rsidRPr="00994B88">
        <w:rPr>
          <w:rFonts w:hint="eastAsia"/>
          <w:sz w:val="28"/>
          <w:szCs w:val="28"/>
        </w:rPr>
        <w:t>（</w:t>
      </w:r>
      <w:r w:rsidRPr="00994B88">
        <w:rPr>
          <w:rFonts w:hint="eastAsia"/>
          <w:sz w:val="28"/>
          <w:szCs w:val="28"/>
        </w:rPr>
        <w:t>3</w:t>
      </w:r>
      <w:r w:rsidRPr="00994B88">
        <w:rPr>
          <w:rFonts w:hint="eastAsia"/>
          <w:sz w:val="28"/>
          <w:szCs w:val="28"/>
        </w:rPr>
        <w:t>）填写手机号、邮箱地址，选择具体岗位并填写与岗位相关的经历，确认报名。</w:t>
      </w:r>
    </w:p>
    <w:p w:rsidR="00A02B2A" w:rsidRPr="00994B88" w:rsidRDefault="00A02B2A" w:rsidP="00FF098B">
      <w:pPr>
        <w:adjustRightInd w:val="0"/>
        <w:jc w:val="center"/>
        <w:rPr>
          <w:sz w:val="28"/>
          <w:szCs w:val="28"/>
        </w:rPr>
      </w:pPr>
      <w:r w:rsidRPr="00994B88">
        <w:rPr>
          <w:rFonts w:hint="eastAsia"/>
          <w:noProof/>
          <w:sz w:val="28"/>
          <w:szCs w:val="28"/>
        </w:rPr>
        <w:drawing>
          <wp:anchor distT="0" distB="0" distL="114300" distR="114300" simplePos="0" relativeHeight="251658240" behindDoc="0" locked="0" layoutInCell="1" allowOverlap="0">
            <wp:simplePos x="0" y="0"/>
            <wp:positionH relativeFrom="column">
              <wp:align>center</wp:align>
            </wp:positionH>
            <wp:positionV relativeFrom="paragraph">
              <wp:posOffset>396240</wp:posOffset>
            </wp:positionV>
            <wp:extent cx="2221200" cy="2221200"/>
            <wp:effectExtent l="0" t="0" r="8255" b="825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南开企业号.jpg"/>
                    <pic:cNvPicPr/>
                  </pic:nvPicPr>
                  <pic:blipFill>
                    <a:blip r:embed="rId8">
                      <a:extLst>
                        <a:ext uri="{28A0092B-C50C-407E-A947-70E740481C1C}">
                          <a14:useLocalDpi xmlns:a14="http://schemas.microsoft.com/office/drawing/2010/main" val="0"/>
                        </a:ext>
                      </a:extLst>
                    </a:blip>
                    <a:stretch>
                      <a:fillRect/>
                    </a:stretch>
                  </pic:blipFill>
                  <pic:spPr>
                    <a:xfrm>
                      <a:off x="0" y="0"/>
                      <a:ext cx="2221200" cy="2221200"/>
                    </a:xfrm>
                    <a:prstGeom prst="rect">
                      <a:avLst/>
                    </a:prstGeom>
                  </pic:spPr>
                </pic:pic>
              </a:graphicData>
            </a:graphic>
            <wp14:sizeRelH relativeFrom="margin">
              <wp14:pctWidth>0</wp14:pctWidth>
            </wp14:sizeRelH>
            <wp14:sizeRelV relativeFrom="margin">
              <wp14:pctHeight>0</wp14:pctHeight>
            </wp14:sizeRelV>
          </wp:anchor>
        </w:drawing>
      </w:r>
      <w:r w:rsidRPr="00994B88">
        <w:rPr>
          <w:rFonts w:hint="eastAsia"/>
          <w:sz w:val="28"/>
          <w:szCs w:val="28"/>
        </w:rPr>
        <w:t>南开大学企业公众号二维码</w:t>
      </w:r>
    </w:p>
    <w:p w:rsidR="005E02C6" w:rsidRPr="00994B88" w:rsidRDefault="005E02C6" w:rsidP="00FF098B">
      <w:pPr>
        <w:adjustRightInd w:val="0"/>
        <w:ind w:firstLineChars="200" w:firstLine="560"/>
        <w:rPr>
          <w:sz w:val="28"/>
          <w:szCs w:val="28"/>
        </w:rPr>
      </w:pPr>
      <w:r w:rsidRPr="00994B88">
        <w:rPr>
          <w:rFonts w:hint="eastAsia"/>
          <w:sz w:val="28"/>
          <w:szCs w:val="28"/>
        </w:rPr>
        <w:t>2.</w:t>
      </w:r>
      <w:r w:rsidRPr="00994B88">
        <w:rPr>
          <w:sz w:val="28"/>
          <w:szCs w:val="28"/>
        </w:rPr>
        <w:t xml:space="preserve"> </w:t>
      </w:r>
      <w:r w:rsidRPr="00994B88">
        <w:rPr>
          <w:rFonts w:hint="eastAsia"/>
          <w:sz w:val="28"/>
          <w:szCs w:val="28"/>
        </w:rPr>
        <w:t>新入职教师</w:t>
      </w:r>
      <w:r w:rsidR="00A02B2A" w:rsidRPr="00994B88">
        <w:rPr>
          <w:rFonts w:hint="eastAsia"/>
          <w:sz w:val="28"/>
          <w:szCs w:val="28"/>
        </w:rPr>
        <w:t>报名网址</w:t>
      </w:r>
      <w:r w:rsidRPr="00994B88">
        <w:rPr>
          <w:rFonts w:hint="eastAsia"/>
          <w:sz w:val="28"/>
          <w:szCs w:val="28"/>
        </w:rPr>
        <w:t>：</w:t>
      </w:r>
      <w:hyperlink r:id="rId9" w:history="1">
        <w:r w:rsidR="00A02B2A" w:rsidRPr="00994B88">
          <w:rPr>
            <w:rFonts w:ascii="Times New Roman" w:hAnsi="Times New Roman"/>
            <w:sz w:val="28"/>
            <w:szCs w:val="28"/>
          </w:rPr>
          <w:t>https://jinshuju.net/f/bGoCy9</w:t>
        </w:r>
      </w:hyperlink>
      <w:r w:rsidRPr="00994B88">
        <w:rPr>
          <w:rFonts w:hint="eastAsia"/>
          <w:sz w:val="28"/>
          <w:szCs w:val="28"/>
        </w:rPr>
        <w:t>。</w:t>
      </w:r>
    </w:p>
    <w:p w:rsidR="00677280" w:rsidRPr="00994B88" w:rsidRDefault="005E02C6" w:rsidP="00FF098B">
      <w:pPr>
        <w:adjustRightInd w:val="0"/>
        <w:ind w:firstLineChars="200" w:firstLine="560"/>
        <w:rPr>
          <w:sz w:val="28"/>
          <w:szCs w:val="28"/>
        </w:rPr>
      </w:pPr>
      <w:r w:rsidRPr="00994B88">
        <w:rPr>
          <w:rFonts w:hint="eastAsia"/>
          <w:sz w:val="28"/>
          <w:szCs w:val="28"/>
        </w:rPr>
        <w:t>3.</w:t>
      </w:r>
      <w:r w:rsidRPr="00994B88">
        <w:rPr>
          <w:sz w:val="28"/>
          <w:szCs w:val="28"/>
        </w:rPr>
        <w:t xml:space="preserve"> </w:t>
      </w:r>
      <w:r w:rsidRPr="00994B88">
        <w:rPr>
          <w:rFonts w:hint="eastAsia"/>
          <w:sz w:val="28"/>
          <w:szCs w:val="28"/>
        </w:rPr>
        <w:t>报名</w:t>
      </w:r>
      <w:r w:rsidR="00A02B2A" w:rsidRPr="00994B88">
        <w:rPr>
          <w:rFonts w:hint="eastAsia"/>
          <w:sz w:val="28"/>
          <w:szCs w:val="28"/>
        </w:rPr>
        <w:t>截至时间</w:t>
      </w:r>
      <w:r w:rsidR="00A02B2A" w:rsidRPr="00994B88">
        <w:rPr>
          <w:rFonts w:hint="eastAsia"/>
          <w:sz w:val="28"/>
          <w:szCs w:val="28"/>
        </w:rPr>
        <w:t>2018</w:t>
      </w:r>
      <w:r w:rsidR="00A02B2A" w:rsidRPr="00994B88">
        <w:rPr>
          <w:rFonts w:hint="eastAsia"/>
          <w:sz w:val="28"/>
          <w:szCs w:val="28"/>
        </w:rPr>
        <w:t>年</w:t>
      </w:r>
      <w:r w:rsidRPr="00994B88">
        <w:rPr>
          <w:rFonts w:hint="eastAsia"/>
          <w:sz w:val="28"/>
          <w:szCs w:val="28"/>
        </w:rPr>
        <w:t>9</w:t>
      </w:r>
      <w:r w:rsidR="00677280" w:rsidRPr="00994B88">
        <w:rPr>
          <w:rFonts w:hint="eastAsia"/>
          <w:sz w:val="28"/>
          <w:szCs w:val="28"/>
        </w:rPr>
        <w:t>月</w:t>
      </w:r>
      <w:r w:rsidRPr="00994B88">
        <w:rPr>
          <w:rFonts w:hint="eastAsia"/>
          <w:sz w:val="28"/>
          <w:szCs w:val="28"/>
        </w:rPr>
        <w:t>14</w:t>
      </w:r>
      <w:r w:rsidR="00677280" w:rsidRPr="00994B88">
        <w:rPr>
          <w:rFonts w:hint="eastAsia"/>
          <w:sz w:val="28"/>
          <w:szCs w:val="28"/>
        </w:rPr>
        <w:t>日</w:t>
      </w:r>
      <w:r w:rsidR="00A02B2A" w:rsidRPr="00994B88">
        <w:rPr>
          <w:rFonts w:hint="eastAsia"/>
          <w:sz w:val="28"/>
          <w:szCs w:val="28"/>
        </w:rPr>
        <w:t>中午</w:t>
      </w:r>
      <w:r w:rsidR="00A02B2A" w:rsidRPr="00994B88">
        <w:rPr>
          <w:rFonts w:hint="eastAsia"/>
          <w:sz w:val="28"/>
          <w:szCs w:val="28"/>
        </w:rPr>
        <w:t>12</w:t>
      </w:r>
      <w:r w:rsidR="00A02B2A" w:rsidRPr="00994B88">
        <w:rPr>
          <w:rFonts w:hint="eastAsia"/>
          <w:sz w:val="28"/>
          <w:szCs w:val="28"/>
        </w:rPr>
        <w:t>：</w:t>
      </w:r>
      <w:r w:rsidR="00A02B2A" w:rsidRPr="00994B88">
        <w:rPr>
          <w:rFonts w:hint="eastAsia"/>
          <w:sz w:val="28"/>
          <w:szCs w:val="28"/>
        </w:rPr>
        <w:t>00</w:t>
      </w:r>
      <w:r w:rsidR="00677280" w:rsidRPr="00994B88">
        <w:rPr>
          <w:rFonts w:hint="eastAsia"/>
          <w:sz w:val="28"/>
          <w:szCs w:val="28"/>
        </w:rPr>
        <w:t>。</w:t>
      </w:r>
    </w:p>
    <w:p w:rsidR="00677280" w:rsidRPr="00994B88" w:rsidRDefault="005E02C6" w:rsidP="00FF098B">
      <w:pPr>
        <w:adjustRightInd w:val="0"/>
        <w:ind w:firstLineChars="200" w:firstLine="560"/>
        <w:rPr>
          <w:sz w:val="28"/>
          <w:szCs w:val="28"/>
        </w:rPr>
      </w:pPr>
      <w:r w:rsidRPr="00994B88">
        <w:rPr>
          <w:rFonts w:hint="eastAsia"/>
          <w:sz w:val="28"/>
          <w:szCs w:val="28"/>
        </w:rPr>
        <w:t>4</w:t>
      </w:r>
      <w:r w:rsidR="00677280" w:rsidRPr="00994B88">
        <w:rPr>
          <w:rFonts w:hint="eastAsia"/>
          <w:sz w:val="28"/>
          <w:szCs w:val="28"/>
        </w:rPr>
        <w:t xml:space="preserve">. </w:t>
      </w:r>
      <w:r w:rsidR="00677280" w:rsidRPr="00994B88">
        <w:rPr>
          <w:rFonts w:hint="eastAsia"/>
          <w:sz w:val="28"/>
          <w:szCs w:val="28"/>
        </w:rPr>
        <w:t>每人</w:t>
      </w:r>
      <w:r w:rsidR="007E0B41" w:rsidRPr="00994B88">
        <w:rPr>
          <w:rFonts w:hint="eastAsia"/>
          <w:sz w:val="28"/>
          <w:szCs w:val="28"/>
        </w:rPr>
        <w:t>最多</w:t>
      </w:r>
      <w:r w:rsidR="00677280" w:rsidRPr="00994B88">
        <w:rPr>
          <w:rFonts w:hint="eastAsia"/>
          <w:sz w:val="28"/>
          <w:szCs w:val="28"/>
        </w:rPr>
        <w:t>可申请两个助教岗位。</w:t>
      </w:r>
    </w:p>
    <w:p w:rsidR="00AC07DF" w:rsidRPr="00994B88" w:rsidRDefault="005E02C6" w:rsidP="00FF098B">
      <w:pPr>
        <w:adjustRightInd w:val="0"/>
        <w:ind w:firstLineChars="200" w:firstLine="562"/>
        <w:rPr>
          <w:b/>
          <w:sz w:val="28"/>
          <w:szCs w:val="28"/>
        </w:rPr>
      </w:pPr>
      <w:r w:rsidRPr="00994B88">
        <w:rPr>
          <w:rFonts w:hint="eastAsia"/>
          <w:b/>
          <w:sz w:val="28"/>
          <w:szCs w:val="28"/>
        </w:rPr>
        <w:t>六、</w:t>
      </w:r>
      <w:r w:rsidR="00AC07DF" w:rsidRPr="00994B88">
        <w:rPr>
          <w:rFonts w:hint="eastAsia"/>
          <w:b/>
          <w:sz w:val="28"/>
          <w:szCs w:val="28"/>
        </w:rPr>
        <w:t>其他</w:t>
      </w:r>
    </w:p>
    <w:p w:rsidR="00AC07DF" w:rsidRPr="00994B88" w:rsidRDefault="00AC07DF" w:rsidP="00FF098B">
      <w:pPr>
        <w:adjustRightInd w:val="0"/>
        <w:ind w:firstLineChars="200" w:firstLine="560"/>
        <w:rPr>
          <w:sz w:val="28"/>
          <w:szCs w:val="28"/>
        </w:rPr>
      </w:pPr>
      <w:r w:rsidRPr="00994B88">
        <w:rPr>
          <w:rFonts w:hint="eastAsia"/>
          <w:sz w:val="28"/>
          <w:szCs w:val="28"/>
        </w:rPr>
        <w:t>1.</w:t>
      </w:r>
      <w:r w:rsidR="002D1FB7" w:rsidRPr="00994B88">
        <w:rPr>
          <w:sz w:val="28"/>
          <w:szCs w:val="28"/>
        </w:rPr>
        <w:t xml:space="preserve"> </w:t>
      </w:r>
      <w:r w:rsidRPr="00994B88">
        <w:rPr>
          <w:sz w:val="28"/>
          <w:szCs w:val="28"/>
        </w:rPr>
        <w:t>请同学</w:t>
      </w:r>
      <w:r w:rsidRPr="00994B88">
        <w:rPr>
          <w:rFonts w:hint="eastAsia"/>
          <w:sz w:val="28"/>
          <w:szCs w:val="28"/>
        </w:rPr>
        <w:t>和</w:t>
      </w:r>
      <w:r w:rsidRPr="00994B88">
        <w:rPr>
          <w:sz w:val="28"/>
          <w:szCs w:val="28"/>
        </w:rPr>
        <w:t>老师们留意本人邮箱，相关培训</w:t>
      </w:r>
      <w:r w:rsidRPr="00994B88">
        <w:rPr>
          <w:rFonts w:hint="eastAsia"/>
          <w:sz w:val="28"/>
          <w:szCs w:val="28"/>
        </w:rPr>
        <w:t>及选拔结果</w:t>
      </w:r>
      <w:r w:rsidRPr="00994B88">
        <w:rPr>
          <w:sz w:val="28"/>
          <w:szCs w:val="28"/>
        </w:rPr>
        <w:t>将通过邮箱发送。</w:t>
      </w:r>
    </w:p>
    <w:p w:rsidR="003B0C03" w:rsidRPr="00994B88" w:rsidRDefault="00AC07DF" w:rsidP="00FF098B">
      <w:pPr>
        <w:adjustRightInd w:val="0"/>
        <w:ind w:firstLineChars="200" w:firstLine="560"/>
        <w:rPr>
          <w:sz w:val="28"/>
          <w:szCs w:val="28"/>
        </w:rPr>
      </w:pPr>
      <w:r w:rsidRPr="00994B88">
        <w:rPr>
          <w:sz w:val="28"/>
          <w:szCs w:val="28"/>
        </w:rPr>
        <w:t xml:space="preserve">2. </w:t>
      </w:r>
      <w:r w:rsidRPr="00994B88">
        <w:rPr>
          <w:rFonts w:hint="eastAsia"/>
          <w:sz w:val="28"/>
          <w:szCs w:val="28"/>
        </w:rPr>
        <w:t>助教</w:t>
      </w:r>
      <w:r w:rsidRPr="00994B88">
        <w:rPr>
          <w:sz w:val="28"/>
          <w:szCs w:val="28"/>
        </w:rPr>
        <w:t>工作</w:t>
      </w:r>
      <w:r w:rsidRPr="00994B88">
        <w:rPr>
          <w:rFonts w:hint="eastAsia"/>
          <w:sz w:val="28"/>
          <w:szCs w:val="28"/>
        </w:rPr>
        <w:t>能提高同学们</w:t>
      </w:r>
      <w:r w:rsidRPr="00994B88">
        <w:rPr>
          <w:sz w:val="28"/>
          <w:szCs w:val="28"/>
        </w:rPr>
        <w:t>的</w:t>
      </w:r>
      <w:r w:rsidRPr="00994B88">
        <w:rPr>
          <w:rFonts w:hint="eastAsia"/>
          <w:sz w:val="28"/>
          <w:szCs w:val="28"/>
        </w:rPr>
        <w:t>组织能力、沟通能力和学习能力，是</w:t>
      </w:r>
      <w:r w:rsidRPr="00994B88">
        <w:rPr>
          <w:sz w:val="28"/>
          <w:szCs w:val="28"/>
        </w:rPr>
        <w:t>自我提升的好机会</w:t>
      </w:r>
      <w:r w:rsidRPr="00994B88">
        <w:rPr>
          <w:rFonts w:hint="eastAsia"/>
          <w:sz w:val="28"/>
          <w:szCs w:val="28"/>
        </w:rPr>
        <w:t>，但</w:t>
      </w:r>
      <w:r w:rsidRPr="00994B88">
        <w:rPr>
          <w:sz w:val="28"/>
          <w:szCs w:val="28"/>
        </w:rPr>
        <w:t>会占用一定的课外</w:t>
      </w:r>
      <w:r w:rsidRPr="00994B88">
        <w:rPr>
          <w:rFonts w:hint="eastAsia"/>
          <w:sz w:val="28"/>
          <w:szCs w:val="28"/>
        </w:rPr>
        <w:t>时间</w:t>
      </w:r>
      <w:r w:rsidRPr="00994B88">
        <w:rPr>
          <w:sz w:val="28"/>
          <w:szCs w:val="28"/>
        </w:rPr>
        <w:t>，</w:t>
      </w:r>
      <w:r w:rsidRPr="00994B88">
        <w:rPr>
          <w:rFonts w:hint="eastAsia"/>
          <w:sz w:val="28"/>
          <w:szCs w:val="28"/>
        </w:rPr>
        <w:t>鼓励</w:t>
      </w:r>
      <w:r w:rsidRPr="00994B88">
        <w:rPr>
          <w:sz w:val="28"/>
          <w:szCs w:val="28"/>
        </w:rPr>
        <w:t>学有余力的同学积极申请</w:t>
      </w:r>
      <w:r w:rsidRPr="00994B88">
        <w:rPr>
          <w:rFonts w:hint="eastAsia"/>
          <w:sz w:val="28"/>
          <w:szCs w:val="28"/>
        </w:rPr>
        <w:t>参与</w:t>
      </w:r>
      <w:r w:rsidRPr="00994B88">
        <w:rPr>
          <w:sz w:val="28"/>
          <w:szCs w:val="28"/>
        </w:rPr>
        <w:t>。</w:t>
      </w:r>
      <w:r w:rsidRPr="00994B88">
        <w:rPr>
          <w:rFonts w:hint="eastAsia"/>
          <w:sz w:val="28"/>
          <w:szCs w:val="28"/>
        </w:rPr>
        <w:t xml:space="preserve"> </w:t>
      </w:r>
    </w:p>
    <w:p w:rsidR="003B0C03" w:rsidRPr="00994B88" w:rsidRDefault="003B0C03" w:rsidP="00FF098B">
      <w:pPr>
        <w:adjustRightInd w:val="0"/>
        <w:ind w:firstLineChars="200" w:firstLine="560"/>
        <w:rPr>
          <w:sz w:val="28"/>
          <w:szCs w:val="28"/>
        </w:rPr>
      </w:pPr>
      <w:r w:rsidRPr="00994B88">
        <w:rPr>
          <w:rFonts w:hint="eastAsia"/>
          <w:sz w:val="28"/>
          <w:szCs w:val="28"/>
        </w:rPr>
        <w:lastRenderedPageBreak/>
        <w:t>3.</w:t>
      </w:r>
      <w:r w:rsidRPr="00994B88">
        <w:rPr>
          <w:sz w:val="28"/>
          <w:szCs w:val="28"/>
        </w:rPr>
        <w:t xml:space="preserve"> </w:t>
      </w:r>
      <w:r w:rsidRPr="00994B88">
        <w:rPr>
          <w:rFonts w:hint="eastAsia"/>
          <w:sz w:val="28"/>
          <w:szCs w:val="28"/>
        </w:rPr>
        <w:t>助教工作联系人：林锴，李伟林，电话：</w:t>
      </w:r>
      <w:r w:rsidRPr="00994B88">
        <w:rPr>
          <w:rFonts w:hint="eastAsia"/>
          <w:sz w:val="28"/>
          <w:szCs w:val="28"/>
        </w:rPr>
        <w:t>85358600</w:t>
      </w:r>
      <w:r w:rsidRPr="00994B88">
        <w:rPr>
          <w:rFonts w:hint="eastAsia"/>
          <w:sz w:val="28"/>
          <w:szCs w:val="28"/>
        </w:rPr>
        <w:t>。</w:t>
      </w:r>
    </w:p>
    <w:p w:rsidR="00AC07DF" w:rsidRPr="00994B88" w:rsidRDefault="00AC07DF" w:rsidP="00FF098B">
      <w:pPr>
        <w:adjustRightInd w:val="0"/>
        <w:ind w:firstLineChars="200" w:firstLine="560"/>
        <w:rPr>
          <w:sz w:val="28"/>
          <w:szCs w:val="28"/>
        </w:rPr>
      </w:pPr>
      <w:r w:rsidRPr="00994B88">
        <w:rPr>
          <w:rFonts w:hint="eastAsia"/>
          <w:sz w:val="28"/>
          <w:szCs w:val="28"/>
        </w:rPr>
        <w:t xml:space="preserve">                                </w:t>
      </w:r>
      <w:r w:rsidRPr="00994B88">
        <w:rPr>
          <w:sz w:val="28"/>
          <w:szCs w:val="28"/>
        </w:rPr>
        <w:t xml:space="preserve">   </w:t>
      </w:r>
      <w:r w:rsidRPr="00994B88">
        <w:rPr>
          <w:rFonts w:hint="eastAsia"/>
          <w:sz w:val="28"/>
          <w:szCs w:val="28"/>
        </w:rPr>
        <w:t xml:space="preserve">  </w:t>
      </w:r>
      <w:r w:rsidRPr="00994B88">
        <w:rPr>
          <w:sz w:val="28"/>
          <w:szCs w:val="28"/>
        </w:rPr>
        <w:t xml:space="preserve"> </w:t>
      </w:r>
    </w:p>
    <w:p w:rsidR="00AC07DF" w:rsidRPr="00994B88" w:rsidRDefault="002D1FB7" w:rsidP="00993F3C">
      <w:pPr>
        <w:wordWrap w:val="0"/>
        <w:adjustRightInd w:val="0"/>
        <w:ind w:firstLineChars="200" w:firstLine="560"/>
        <w:jc w:val="right"/>
        <w:rPr>
          <w:sz w:val="28"/>
          <w:szCs w:val="28"/>
        </w:rPr>
      </w:pPr>
      <w:r w:rsidRPr="00994B88">
        <w:rPr>
          <w:rFonts w:hint="eastAsia"/>
          <w:sz w:val="28"/>
          <w:szCs w:val="28"/>
        </w:rPr>
        <w:t xml:space="preserve"> </w:t>
      </w:r>
      <w:r w:rsidRPr="00994B88">
        <w:rPr>
          <w:sz w:val="28"/>
          <w:szCs w:val="28"/>
        </w:rPr>
        <w:t xml:space="preserve">  </w:t>
      </w:r>
      <w:r w:rsidR="00AC07DF" w:rsidRPr="00994B88">
        <w:rPr>
          <w:rFonts w:hint="eastAsia"/>
          <w:sz w:val="28"/>
          <w:szCs w:val="28"/>
        </w:rPr>
        <w:t>教务处</w:t>
      </w:r>
      <w:r w:rsidR="00AC07DF" w:rsidRPr="00994B88">
        <w:rPr>
          <w:rFonts w:hint="eastAsia"/>
          <w:sz w:val="28"/>
          <w:szCs w:val="28"/>
        </w:rPr>
        <w:t xml:space="preserve"> </w:t>
      </w:r>
      <w:r w:rsidRPr="00994B88">
        <w:rPr>
          <w:rFonts w:hint="eastAsia"/>
          <w:sz w:val="28"/>
          <w:szCs w:val="28"/>
        </w:rPr>
        <w:t>研究生院</w:t>
      </w:r>
      <w:r w:rsidRPr="00994B88">
        <w:rPr>
          <w:sz w:val="28"/>
          <w:szCs w:val="28"/>
        </w:rPr>
        <w:t xml:space="preserve"> </w:t>
      </w:r>
      <w:r w:rsidR="00AC07DF" w:rsidRPr="00994B88">
        <w:rPr>
          <w:sz w:val="28"/>
          <w:szCs w:val="28"/>
        </w:rPr>
        <w:t>人事处</w:t>
      </w:r>
      <w:r w:rsidR="00993F3C" w:rsidRPr="00994B88">
        <w:rPr>
          <w:rFonts w:hint="eastAsia"/>
          <w:sz w:val="28"/>
          <w:szCs w:val="28"/>
        </w:rPr>
        <w:t xml:space="preserve"> </w:t>
      </w:r>
      <w:r w:rsidR="00993F3C" w:rsidRPr="00994B88">
        <w:rPr>
          <w:sz w:val="28"/>
          <w:szCs w:val="28"/>
        </w:rPr>
        <w:t xml:space="preserve">           </w:t>
      </w:r>
    </w:p>
    <w:p w:rsidR="00AC07DF" w:rsidRPr="00994B88" w:rsidRDefault="00AC07DF" w:rsidP="00FF098B">
      <w:pPr>
        <w:adjustRightInd w:val="0"/>
        <w:ind w:firstLineChars="200" w:firstLine="560"/>
        <w:rPr>
          <w:sz w:val="28"/>
          <w:szCs w:val="28"/>
        </w:rPr>
      </w:pPr>
      <w:r w:rsidRPr="00994B88">
        <w:rPr>
          <w:rFonts w:hint="eastAsia"/>
          <w:sz w:val="28"/>
          <w:szCs w:val="28"/>
        </w:rPr>
        <w:t xml:space="preserve">                           </w:t>
      </w:r>
      <w:r w:rsidR="00993F3C" w:rsidRPr="00994B88">
        <w:rPr>
          <w:sz w:val="28"/>
          <w:szCs w:val="28"/>
        </w:rPr>
        <w:t xml:space="preserve">        </w:t>
      </w:r>
      <w:r w:rsidRPr="00994B88">
        <w:rPr>
          <w:rFonts w:hint="eastAsia"/>
          <w:sz w:val="28"/>
          <w:szCs w:val="28"/>
        </w:rPr>
        <w:t>2018</w:t>
      </w:r>
      <w:r w:rsidRPr="00994B88">
        <w:rPr>
          <w:rFonts w:hint="eastAsia"/>
          <w:sz w:val="28"/>
          <w:szCs w:val="28"/>
        </w:rPr>
        <w:t>年</w:t>
      </w:r>
      <w:r w:rsidR="00993F3C" w:rsidRPr="00994B88">
        <w:rPr>
          <w:rFonts w:hint="eastAsia"/>
          <w:sz w:val="28"/>
          <w:szCs w:val="28"/>
        </w:rPr>
        <w:t>9</w:t>
      </w:r>
      <w:r w:rsidRPr="00994B88">
        <w:rPr>
          <w:rFonts w:hint="eastAsia"/>
          <w:sz w:val="28"/>
          <w:szCs w:val="28"/>
        </w:rPr>
        <w:t>月</w:t>
      </w:r>
      <w:r w:rsidR="00993F3C" w:rsidRPr="00994B88">
        <w:rPr>
          <w:rFonts w:hint="eastAsia"/>
          <w:sz w:val="28"/>
          <w:szCs w:val="28"/>
        </w:rPr>
        <w:t>4</w:t>
      </w:r>
      <w:r w:rsidRPr="00994B88">
        <w:rPr>
          <w:rFonts w:hint="eastAsia"/>
          <w:sz w:val="28"/>
          <w:szCs w:val="28"/>
        </w:rPr>
        <w:t>日</w:t>
      </w:r>
    </w:p>
    <w:p w:rsidR="008C0A59" w:rsidRPr="00994B88" w:rsidRDefault="008C0A59" w:rsidP="00FF098B">
      <w:pPr>
        <w:adjustRightInd w:val="0"/>
        <w:ind w:firstLineChars="200" w:firstLine="560"/>
        <w:rPr>
          <w:sz w:val="28"/>
          <w:szCs w:val="28"/>
        </w:rPr>
      </w:pPr>
    </w:p>
    <w:sectPr w:rsidR="008C0A59" w:rsidRPr="00994B88" w:rsidSect="009900B3">
      <w:headerReference w:type="default" r:id="rId10"/>
      <w:footerReference w:type="default" r:id="rId11"/>
      <w:pgSz w:w="11906" w:h="16838"/>
      <w:pgMar w:top="1134" w:right="850" w:bottom="1134" w:left="1134" w:header="1400" w:footer="141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32" w:rsidRDefault="00C14432">
      <w:r>
        <w:separator/>
      </w:r>
    </w:p>
  </w:endnote>
  <w:endnote w:type="continuationSeparator" w:id="0">
    <w:p w:rsidR="00C14432" w:rsidRDefault="00C1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8AE" w:rsidRDefault="003428AE">
    <w:pPr>
      <w:pStyle w:val="a7"/>
      <w:pBdr>
        <w:bottom w:val="thickThinSmallGap" w:sz="24" w:space="1" w:color="800080"/>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32" w:rsidRDefault="00C14432">
      <w:r>
        <w:separator/>
      </w:r>
    </w:p>
  </w:footnote>
  <w:footnote w:type="continuationSeparator" w:id="0">
    <w:p w:rsidR="00C14432" w:rsidRDefault="00C14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8AE" w:rsidRDefault="003428AE">
    <w:pPr>
      <w:pStyle w:val="a5"/>
      <w:pBdr>
        <w:bottom w:val="thinThickSmallGap" w:sz="24" w:space="1" w:color="800080"/>
      </w:pBdr>
      <w:rPr>
        <w:rFonts w:ascii="楷体_GB2312" w:eastAsia="楷体_GB2312"/>
        <w:b/>
        <w:color w:val="800080"/>
        <w:sz w:val="76"/>
      </w:rPr>
    </w:pPr>
    <w:r>
      <w:rPr>
        <w:rFonts w:ascii="楷体_GB2312" w:eastAsia="楷体_GB2312" w:hint="eastAsia"/>
        <w:b/>
        <w:color w:val="800080"/>
        <w:sz w:val="76"/>
      </w:rPr>
      <w:t xml:space="preserve">南 开 大 学 教 </w:t>
    </w:r>
    <w:proofErr w:type="gramStart"/>
    <w:r>
      <w:rPr>
        <w:rFonts w:ascii="楷体_GB2312" w:eastAsia="楷体_GB2312" w:hint="eastAsia"/>
        <w:b/>
        <w:color w:val="800080"/>
        <w:sz w:val="76"/>
      </w:rPr>
      <w:t>务</w:t>
    </w:r>
    <w:proofErr w:type="gramEnd"/>
    <w:r>
      <w:rPr>
        <w:rFonts w:ascii="楷体_GB2312" w:eastAsia="楷体_GB2312" w:hint="eastAsia"/>
        <w:b/>
        <w:color w:val="800080"/>
        <w:sz w:val="76"/>
      </w:rPr>
      <w:t xml:space="preserve"> 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32D"/>
    <w:multiLevelType w:val="multilevel"/>
    <w:tmpl w:val="0240132D"/>
    <w:lvl w:ilvl="0">
      <w:start w:val="1"/>
      <w:numFmt w:val="decimal"/>
      <w:lvlText w:val="%1．"/>
      <w:lvlJc w:val="left"/>
      <w:pPr>
        <w:ind w:left="990" w:hanging="720"/>
      </w:pPr>
      <w:rPr>
        <w:rFonts w:hint="default"/>
      </w:rPr>
    </w:lvl>
    <w:lvl w:ilvl="1">
      <w:start w:val="1"/>
      <w:numFmt w:val="lowerLetter"/>
      <w:lvlText w:val="%2)"/>
      <w:lvlJc w:val="left"/>
      <w:pPr>
        <w:ind w:left="1110" w:hanging="420"/>
      </w:pPr>
    </w:lvl>
    <w:lvl w:ilvl="2">
      <w:start w:val="1"/>
      <w:numFmt w:val="lowerRoman"/>
      <w:lvlText w:val="%3."/>
      <w:lvlJc w:val="right"/>
      <w:pPr>
        <w:ind w:left="1530" w:hanging="420"/>
      </w:pPr>
    </w:lvl>
    <w:lvl w:ilvl="3">
      <w:start w:val="1"/>
      <w:numFmt w:val="decimal"/>
      <w:lvlText w:val="%4."/>
      <w:lvlJc w:val="left"/>
      <w:pPr>
        <w:ind w:left="1950" w:hanging="420"/>
      </w:pPr>
    </w:lvl>
    <w:lvl w:ilvl="4">
      <w:start w:val="1"/>
      <w:numFmt w:val="lowerLetter"/>
      <w:lvlText w:val="%5)"/>
      <w:lvlJc w:val="left"/>
      <w:pPr>
        <w:ind w:left="2370" w:hanging="420"/>
      </w:pPr>
    </w:lvl>
    <w:lvl w:ilvl="5">
      <w:start w:val="1"/>
      <w:numFmt w:val="lowerRoman"/>
      <w:lvlText w:val="%6."/>
      <w:lvlJc w:val="right"/>
      <w:pPr>
        <w:ind w:left="2790" w:hanging="420"/>
      </w:pPr>
    </w:lvl>
    <w:lvl w:ilvl="6">
      <w:start w:val="1"/>
      <w:numFmt w:val="decimal"/>
      <w:lvlText w:val="%7."/>
      <w:lvlJc w:val="left"/>
      <w:pPr>
        <w:ind w:left="3210" w:hanging="420"/>
      </w:pPr>
    </w:lvl>
    <w:lvl w:ilvl="7">
      <w:start w:val="1"/>
      <w:numFmt w:val="lowerLetter"/>
      <w:lvlText w:val="%8)"/>
      <w:lvlJc w:val="left"/>
      <w:pPr>
        <w:ind w:left="3630" w:hanging="420"/>
      </w:pPr>
    </w:lvl>
    <w:lvl w:ilvl="8">
      <w:start w:val="1"/>
      <w:numFmt w:val="lowerRoman"/>
      <w:lvlText w:val="%9."/>
      <w:lvlJc w:val="right"/>
      <w:pPr>
        <w:ind w:left="4050" w:hanging="420"/>
      </w:pPr>
    </w:lvl>
  </w:abstractNum>
  <w:abstractNum w:abstractNumId="1" w15:restartNumberingAfterBreak="0">
    <w:nsid w:val="234E2D54"/>
    <w:multiLevelType w:val="hybridMultilevel"/>
    <w:tmpl w:val="30EE89CA"/>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784363D"/>
    <w:multiLevelType w:val="hybridMultilevel"/>
    <w:tmpl w:val="627CC29A"/>
    <w:lvl w:ilvl="0" w:tplc="D456998E">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37351E47"/>
    <w:multiLevelType w:val="hybridMultilevel"/>
    <w:tmpl w:val="E6E0CBD8"/>
    <w:lvl w:ilvl="0" w:tplc="14B6F816">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64613A6A"/>
    <w:multiLevelType w:val="hybridMultilevel"/>
    <w:tmpl w:val="44C0DF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89A2C21"/>
    <w:multiLevelType w:val="hybridMultilevel"/>
    <w:tmpl w:val="E5C09758"/>
    <w:lvl w:ilvl="0" w:tplc="7A9294B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CE27104"/>
    <w:multiLevelType w:val="hybridMultilevel"/>
    <w:tmpl w:val="EB62C246"/>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5A46240"/>
    <w:multiLevelType w:val="hybridMultilevel"/>
    <w:tmpl w:val="5BE0F89A"/>
    <w:lvl w:ilvl="0" w:tplc="BBFC4DB0">
      <w:start w:val="1"/>
      <w:numFmt w:val="decimal"/>
      <w:lvlText w:val="%1."/>
      <w:lvlJc w:val="left"/>
      <w:pPr>
        <w:ind w:left="920" w:hanging="360"/>
      </w:pPr>
      <w:rPr>
        <w:rFonts w:asciiTheme="minorHAnsi" w:eastAsiaTheme="minorEastAsia" w:hAnsiTheme="minorHAnsi"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95"/>
    <w:rsid w:val="0000032D"/>
    <w:rsid w:val="00000BAD"/>
    <w:rsid w:val="00002C5F"/>
    <w:rsid w:val="0000626D"/>
    <w:rsid w:val="00007BD9"/>
    <w:rsid w:val="00015CFA"/>
    <w:rsid w:val="00017F06"/>
    <w:rsid w:val="00031D09"/>
    <w:rsid w:val="00034597"/>
    <w:rsid w:val="00040F7B"/>
    <w:rsid w:val="00066C0F"/>
    <w:rsid w:val="00067EB7"/>
    <w:rsid w:val="00071698"/>
    <w:rsid w:val="000767E7"/>
    <w:rsid w:val="00076935"/>
    <w:rsid w:val="00084AEC"/>
    <w:rsid w:val="00084F98"/>
    <w:rsid w:val="000860AD"/>
    <w:rsid w:val="0009276A"/>
    <w:rsid w:val="000940D9"/>
    <w:rsid w:val="000A30F2"/>
    <w:rsid w:val="000B5427"/>
    <w:rsid w:val="000B5DF2"/>
    <w:rsid w:val="000D0A4B"/>
    <w:rsid w:val="000D7608"/>
    <w:rsid w:val="000F5178"/>
    <w:rsid w:val="000F65C7"/>
    <w:rsid w:val="0010670A"/>
    <w:rsid w:val="00107E88"/>
    <w:rsid w:val="00121FCF"/>
    <w:rsid w:val="00124345"/>
    <w:rsid w:val="00124AAB"/>
    <w:rsid w:val="00133E2B"/>
    <w:rsid w:val="0014491C"/>
    <w:rsid w:val="00146390"/>
    <w:rsid w:val="00147304"/>
    <w:rsid w:val="00155A02"/>
    <w:rsid w:val="00160870"/>
    <w:rsid w:val="00161073"/>
    <w:rsid w:val="0016420F"/>
    <w:rsid w:val="0017042E"/>
    <w:rsid w:val="001714D8"/>
    <w:rsid w:val="00174B73"/>
    <w:rsid w:val="00177811"/>
    <w:rsid w:val="00177AB0"/>
    <w:rsid w:val="00180798"/>
    <w:rsid w:val="00191E80"/>
    <w:rsid w:val="00192B6E"/>
    <w:rsid w:val="00192E71"/>
    <w:rsid w:val="00195C56"/>
    <w:rsid w:val="001962AB"/>
    <w:rsid w:val="00197002"/>
    <w:rsid w:val="001A2B93"/>
    <w:rsid w:val="001A30B9"/>
    <w:rsid w:val="001B1326"/>
    <w:rsid w:val="001B5AD3"/>
    <w:rsid w:val="001C7414"/>
    <w:rsid w:val="001C7C6C"/>
    <w:rsid w:val="001C7EF4"/>
    <w:rsid w:val="001D0E28"/>
    <w:rsid w:val="001D57DA"/>
    <w:rsid w:val="001D6166"/>
    <w:rsid w:val="001D7755"/>
    <w:rsid w:val="001E1D06"/>
    <w:rsid w:val="001E1F7F"/>
    <w:rsid w:val="001E3FFE"/>
    <w:rsid w:val="001E51D0"/>
    <w:rsid w:val="001E6B84"/>
    <w:rsid w:val="001F4C9B"/>
    <w:rsid w:val="001F7B00"/>
    <w:rsid w:val="00202DA1"/>
    <w:rsid w:val="0020561C"/>
    <w:rsid w:val="00210240"/>
    <w:rsid w:val="00222F9B"/>
    <w:rsid w:val="00235328"/>
    <w:rsid w:val="00246D9D"/>
    <w:rsid w:val="00247E61"/>
    <w:rsid w:val="002603BA"/>
    <w:rsid w:val="00262E6E"/>
    <w:rsid w:val="00264FE6"/>
    <w:rsid w:val="0026674B"/>
    <w:rsid w:val="0026695D"/>
    <w:rsid w:val="002707B7"/>
    <w:rsid w:val="00270A3A"/>
    <w:rsid w:val="00280B33"/>
    <w:rsid w:val="00283C43"/>
    <w:rsid w:val="00287A4B"/>
    <w:rsid w:val="0029631D"/>
    <w:rsid w:val="002A01FE"/>
    <w:rsid w:val="002A0311"/>
    <w:rsid w:val="002C2349"/>
    <w:rsid w:val="002C3C14"/>
    <w:rsid w:val="002C43D4"/>
    <w:rsid w:val="002D11A4"/>
    <w:rsid w:val="002D1555"/>
    <w:rsid w:val="002D18BF"/>
    <w:rsid w:val="002D1FB7"/>
    <w:rsid w:val="002D3775"/>
    <w:rsid w:val="002E5E33"/>
    <w:rsid w:val="002F1C85"/>
    <w:rsid w:val="002F7773"/>
    <w:rsid w:val="00302DD3"/>
    <w:rsid w:val="00303A46"/>
    <w:rsid w:val="00314006"/>
    <w:rsid w:val="0031404B"/>
    <w:rsid w:val="00315148"/>
    <w:rsid w:val="00317E29"/>
    <w:rsid w:val="00324CF9"/>
    <w:rsid w:val="00325A19"/>
    <w:rsid w:val="00326BDF"/>
    <w:rsid w:val="00332B21"/>
    <w:rsid w:val="003428AE"/>
    <w:rsid w:val="00351471"/>
    <w:rsid w:val="003576BC"/>
    <w:rsid w:val="00360508"/>
    <w:rsid w:val="0037602E"/>
    <w:rsid w:val="00387D29"/>
    <w:rsid w:val="00391C3A"/>
    <w:rsid w:val="00391F74"/>
    <w:rsid w:val="0039216E"/>
    <w:rsid w:val="003955F8"/>
    <w:rsid w:val="003977FB"/>
    <w:rsid w:val="003A1F77"/>
    <w:rsid w:val="003A4508"/>
    <w:rsid w:val="003A48DA"/>
    <w:rsid w:val="003B0C03"/>
    <w:rsid w:val="003B134F"/>
    <w:rsid w:val="003B4E89"/>
    <w:rsid w:val="003D1DC0"/>
    <w:rsid w:val="003D200B"/>
    <w:rsid w:val="003E26A3"/>
    <w:rsid w:val="003F1011"/>
    <w:rsid w:val="003F29DF"/>
    <w:rsid w:val="003F3774"/>
    <w:rsid w:val="00404BDF"/>
    <w:rsid w:val="00412E86"/>
    <w:rsid w:val="00416B61"/>
    <w:rsid w:val="00421F27"/>
    <w:rsid w:val="00424DD2"/>
    <w:rsid w:val="00426156"/>
    <w:rsid w:val="00430AE2"/>
    <w:rsid w:val="00431D2C"/>
    <w:rsid w:val="0043625A"/>
    <w:rsid w:val="004401E5"/>
    <w:rsid w:val="00451299"/>
    <w:rsid w:val="004526E7"/>
    <w:rsid w:val="00457626"/>
    <w:rsid w:val="00466F5B"/>
    <w:rsid w:val="00481BCA"/>
    <w:rsid w:val="00484635"/>
    <w:rsid w:val="00487FA8"/>
    <w:rsid w:val="004A4943"/>
    <w:rsid w:val="004A4B4C"/>
    <w:rsid w:val="004B1491"/>
    <w:rsid w:val="004B5B12"/>
    <w:rsid w:val="004B5E15"/>
    <w:rsid w:val="004C1D70"/>
    <w:rsid w:val="004C5553"/>
    <w:rsid w:val="004D1612"/>
    <w:rsid w:val="004D234F"/>
    <w:rsid w:val="004F1A5E"/>
    <w:rsid w:val="004F2045"/>
    <w:rsid w:val="004F4559"/>
    <w:rsid w:val="00501050"/>
    <w:rsid w:val="00503603"/>
    <w:rsid w:val="00511215"/>
    <w:rsid w:val="00534854"/>
    <w:rsid w:val="005371D4"/>
    <w:rsid w:val="0054441E"/>
    <w:rsid w:val="0055596E"/>
    <w:rsid w:val="00562605"/>
    <w:rsid w:val="00564E1A"/>
    <w:rsid w:val="0056764C"/>
    <w:rsid w:val="00577A94"/>
    <w:rsid w:val="005839FF"/>
    <w:rsid w:val="005870C4"/>
    <w:rsid w:val="00591319"/>
    <w:rsid w:val="00594666"/>
    <w:rsid w:val="00596774"/>
    <w:rsid w:val="005A002C"/>
    <w:rsid w:val="005A0E6D"/>
    <w:rsid w:val="005A1C25"/>
    <w:rsid w:val="005B2E51"/>
    <w:rsid w:val="005C0350"/>
    <w:rsid w:val="005D0822"/>
    <w:rsid w:val="005E02C6"/>
    <w:rsid w:val="005E36F7"/>
    <w:rsid w:val="005E3B59"/>
    <w:rsid w:val="005E4D56"/>
    <w:rsid w:val="005E7EC2"/>
    <w:rsid w:val="005F28C8"/>
    <w:rsid w:val="00600FED"/>
    <w:rsid w:val="00606C5F"/>
    <w:rsid w:val="006073C7"/>
    <w:rsid w:val="00611249"/>
    <w:rsid w:val="0061275E"/>
    <w:rsid w:val="006158F6"/>
    <w:rsid w:val="00616EEB"/>
    <w:rsid w:val="00617023"/>
    <w:rsid w:val="00624224"/>
    <w:rsid w:val="00627E9B"/>
    <w:rsid w:val="00630481"/>
    <w:rsid w:val="006307BF"/>
    <w:rsid w:val="00637609"/>
    <w:rsid w:val="00647155"/>
    <w:rsid w:val="0065709C"/>
    <w:rsid w:val="0065712C"/>
    <w:rsid w:val="00664A8E"/>
    <w:rsid w:val="006667B9"/>
    <w:rsid w:val="00666FA4"/>
    <w:rsid w:val="0067034D"/>
    <w:rsid w:val="00672611"/>
    <w:rsid w:val="0067342E"/>
    <w:rsid w:val="00677280"/>
    <w:rsid w:val="006812E4"/>
    <w:rsid w:val="00686AAD"/>
    <w:rsid w:val="00694479"/>
    <w:rsid w:val="006A121B"/>
    <w:rsid w:val="006C1299"/>
    <w:rsid w:val="006C2885"/>
    <w:rsid w:val="006C28DC"/>
    <w:rsid w:val="006D13FD"/>
    <w:rsid w:val="006D3F96"/>
    <w:rsid w:val="006D5AB0"/>
    <w:rsid w:val="006E0AB2"/>
    <w:rsid w:val="006E2B3E"/>
    <w:rsid w:val="006E6946"/>
    <w:rsid w:val="006E7B01"/>
    <w:rsid w:val="006E7F8B"/>
    <w:rsid w:val="006F0ED1"/>
    <w:rsid w:val="006F7070"/>
    <w:rsid w:val="0070327C"/>
    <w:rsid w:val="007127E7"/>
    <w:rsid w:val="00731D88"/>
    <w:rsid w:val="007327EF"/>
    <w:rsid w:val="00733D4A"/>
    <w:rsid w:val="00740CB1"/>
    <w:rsid w:val="007447E5"/>
    <w:rsid w:val="00744AE6"/>
    <w:rsid w:val="0074620A"/>
    <w:rsid w:val="007565D8"/>
    <w:rsid w:val="00761EC8"/>
    <w:rsid w:val="00770751"/>
    <w:rsid w:val="00770D12"/>
    <w:rsid w:val="00773D8A"/>
    <w:rsid w:val="00773DED"/>
    <w:rsid w:val="007741FB"/>
    <w:rsid w:val="007778AE"/>
    <w:rsid w:val="007866EE"/>
    <w:rsid w:val="00786DD2"/>
    <w:rsid w:val="007870E2"/>
    <w:rsid w:val="00787A0F"/>
    <w:rsid w:val="007920ED"/>
    <w:rsid w:val="00792E7F"/>
    <w:rsid w:val="007A5DD0"/>
    <w:rsid w:val="007A5FA3"/>
    <w:rsid w:val="007B05FB"/>
    <w:rsid w:val="007C221E"/>
    <w:rsid w:val="007D18AA"/>
    <w:rsid w:val="007D462A"/>
    <w:rsid w:val="007D4647"/>
    <w:rsid w:val="007D5968"/>
    <w:rsid w:val="007E0B41"/>
    <w:rsid w:val="007E18AA"/>
    <w:rsid w:val="007F1DE5"/>
    <w:rsid w:val="008008AC"/>
    <w:rsid w:val="00803D41"/>
    <w:rsid w:val="0080652A"/>
    <w:rsid w:val="00815105"/>
    <w:rsid w:val="00822CE6"/>
    <w:rsid w:val="00826C39"/>
    <w:rsid w:val="00834AAD"/>
    <w:rsid w:val="008425C5"/>
    <w:rsid w:val="00843901"/>
    <w:rsid w:val="008535C4"/>
    <w:rsid w:val="0085470F"/>
    <w:rsid w:val="00860ED4"/>
    <w:rsid w:val="00863F14"/>
    <w:rsid w:val="008677A9"/>
    <w:rsid w:val="00872D94"/>
    <w:rsid w:val="0087336D"/>
    <w:rsid w:val="00880961"/>
    <w:rsid w:val="00884661"/>
    <w:rsid w:val="008A2BBE"/>
    <w:rsid w:val="008A3117"/>
    <w:rsid w:val="008B3191"/>
    <w:rsid w:val="008B6553"/>
    <w:rsid w:val="008C0414"/>
    <w:rsid w:val="008C0A59"/>
    <w:rsid w:val="008C18D4"/>
    <w:rsid w:val="008C23B6"/>
    <w:rsid w:val="008E043F"/>
    <w:rsid w:val="008E24FC"/>
    <w:rsid w:val="008E2A58"/>
    <w:rsid w:val="008E3C24"/>
    <w:rsid w:val="008E5A7F"/>
    <w:rsid w:val="008E64DB"/>
    <w:rsid w:val="008F0D73"/>
    <w:rsid w:val="008F799A"/>
    <w:rsid w:val="00905A85"/>
    <w:rsid w:val="00906D6D"/>
    <w:rsid w:val="00913F8B"/>
    <w:rsid w:val="00915A62"/>
    <w:rsid w:val="00927E67"/>
    <w:rsid w:val="009310CF"/>
    <w:rsid w:val="00931875"/>
    <w:rsid w:val="00932FD0"/>
    <w:rsid w:val="00937934"/>
    <w:rsid w:val="00943BE4"/>
    <w:rsid w:val="009441A4"/>
    <w:rsid w:val="0095094B"/>
    <w:rsid w:val="00950CA3"/>
    <w:rsid w:val="009552A0"/>
    <w:rsid w:val="00963A71"/>
    <w:rsid w:val="00966112"/>
    <w:rsid w:val="009677C2"/>
    <w:rsid w:val="00967E97"/>
    <w:rsid w:val="009776AC"/>
    <w:rsid w:val="00981E9D"/>
    <w:rsid w:val="009878CA"/>
    <w:rsid w:val="00987E35"/>
    <w:rsid w:val="009900B3"/>
    <w:rsid w:val="00993F3C"/>
    <w:rsid w:val="00994B88"/>
    <w:rsid w:val="009A194D"/>
    <w:rsid w:val="009A33A4"/>
    <w:rsid w:val="009B3F51"/>
    <w:rsid w:val="009C4507"/>
    <w:rsid w:val="009D25C9"/>
    <w:rsid w:val="009D3BBC"/>
    <w:rsid w:val="009E0AFE"/>
    <w:rsid w:val="009E4932"/>
    <w:rsid w:val="009F15CD"/>
    <w:rsid w:val="00A02B2A"/>
    <w:rsid w:val="00A075E0"/>
    <w:rsid w:val="00A1147F"/>
    <w:rsid w:val="00A26FF9"/>
    <w:rsid w:val="00A31CF0"/>
    <w:rsid w:val="00A34C07"/>
    <w:rsid w:val="00A43983"/>
    <w:rsid w:val="00A50CE5"/>
    <w:rsid w:val="00A5154A"/>
    <w:rsid w:val="00A53B9F"/>
    <w:rsid w:val="00A6322C"/>
    <w:rsid w:val="00A759F7"/>
    <w:rsid w:val="00A7613D"/>
    <w:rsid w:val="00A82B43"/>
    <w:rsid w:val="00A9533C"/>
    <w:rsid w:val="00AA30DB"/>
    <w:rsid w:val="00AB072C"/>
    <w:rsid w:val="00AB2215"/>
    <w:rsid w:val="00AC07DF"/>
    <w:rsid w:val="00AC20CB"/>
    <w:rsid w:val="00AC3FE6"/>
    <w:rsid w:val="00AC5FDB"/>
    <w:rsid w:val="00AE653A"/>
    <w:rsid w:val="00AF5774"/>
    <w:rsid w:val="00B10C60"/>
    <w:rsid w:val="00B12318"/>
    <w:rsid w:val="00B14053"/>
    <w:rsid w:val="00B14379"/>
    <w:rsid w:val="00B1452E"/>
    <w:rsid w:val="00B232C9"/>
    <w:rsid w:val="00B33C0F"/>
    <w:rsid w:val="00B34A1D"/>
    <w:rsid w:val="00B4328C"/>
    <w:rsid w:val="00B50C2A"/>
    <w:rsid w:val="00B50C48"/>
    <w:rsid w:val="00B539CF"/>
    <w:rsid w:val="00B54144"/>
    <w:rsid w:val="00B63737"/>
    <w:rsid w:val="00B63BEA"/>
    <w:rsid w:val="00B66BF1"/>
    <w:rsid w:val="00B80DAF"/>
    <w:rsid w:val="00B92431"/>
    <w:rsid w:val="00B92517"/>
    <w:rsid w:val="00BA225D"/>
    <w:rsid w:val="00BA4FDB"/>
    <w:rsid w:val="00BA594E"/>
    <w:rsid w:val="00BB002E"/>
    <w:rsid w:val="00BB11DD"/>
    <w:rsid w:val="00BB4F07"/>
    <w:rsid w:val="00BB7A6C"/>
    <w:rsid w:val="00BC1998"/>
    <w:rsid w:val="00BC3FAF"/>
    <w:rsid w:val="00BD3E32"/>
    <w:rsid w:val="00BD7F98"/>
    <w:rsid w:val="00BE43B0"/>
    <w:rsid w:val="00BE6D0B"/>
    <w:rsid w:val="00BF4406"/>
    <w:rsid w:val="00BF54E8"/>
    <w:rsid w:val="00C024DB"/>
    <w:rsid w:val="00C14432"/>
    <w:rsid w:val="00C221AB"/>
    <w:rsid w:val="00C23707"/>
    <w:rsid w:val="00C31BD8"/>
    <w:rsid w:val="00C37711"/>
    <w:rsid w:val="00C43FE6"/>
    <w:rsid w:val="00C4649D"/>
    <w:rsid w:val="00C46CD2"/>
    <w:rsid w:val="00C519CA"/>
    <w:rsid w:val="00C52ECE"/>
    <w:rsid w:val="00C6044F"/>
    <w:rsid w:val="00C620B8"/>
    <w:rsid w:val="00C63BC8"/>
    <w:rsid w:val="00C66BCE"/>
    <w:rsid w:val="00C90212"/>
    <w:rsid w:val="00C92875"/>
    <w:rsid w:val="00C94F27"/>
    <w:rsid w:val="00C950BF"/>
    <w:rsid w:val="00CB766E"/>
    <w:rsid w:val="00CB7EBA"/>
    <w:rsid w:val="00CC0A45"/>
    <w:rsid w:val="00CC3AB1"/>
    <w:rsid w:val="00CC5B97"/>
    <w:rsid w:val="00CC7DF8"/>
    <w:rsid w:val="00CD3F86"/>
    <w:rsid w:val="00CE1BFB"/>
    <w:rsid w:val="00CF7EBF"/>
    <w:rsid w:val="00D04B2F"/>
    <w:rsid w:val="00D05C89"/>
    <w:rsid w:val="00D10A92"/>
    <w:rsid w:val="00D159E7"/>
    <w:rsid w:val="00D162BD"/>
    <w:rsid w:val="00D21B7C"/>
    <w:rsid w:val="00D223FA"/>
    <w:rsid w:val="00D4165A"/>
    <w:rsid w:val="00D41BF5"/>
    <w:rsid w:val="00D43A5F"/>
    <w:rsid w:val="00D5625B"/>
    <w:rsid w:val="00D6622E"/>
    <w:rsid w:val="00D73ADC"/>
    <w:rsid w:val="00D752AE"/>
    <w:rsid w:val="00D779E5"/>
    <w:rsid w:val="00D8057B"/>
    <w:rsid w:val="00D84322"/>
    <w:rsid w:val="00D86BE9"/>
    <w:rsid w:val="00D91C65"/>
    <w:rsid w:val="00D92D9C"/>
    <w:rsid w:val="00D966F6"/>
    <w:rsid w:val="00DA14FE"/>
    <w:rsid w:val="00DA5764"/>
    <w:rsid w:val="00DB1EB5"/>
    <w:rsid w:val="00DB2C9E"/>
    <w:rsid w:val="00DC247B"/>
    <w:rsid w:val="00DC2A72"/>
    <w:rsid w:val="00DC44C7"/>
    <w:rsid w:val="00DC5CD1"/>
    <w:rsid w:val="00DD03F3"/>
    <w:rsid w:val="00DD1CB8"/>
    <w:rsid w:val="00DE0D08"/>
    <w:rsid w:val="00DE5EB1"/>
    <w:rsid w:val="00DE755C"/>
    <w:rsid w:val="00DF0409"/>
    <w:rsid w:val="00DF7135"/>
    <w:rsid w:val="00E0057B"/>
    <w:rsid w:val="00E02C5A"/>
    <w:rsid w:val="00E03BEA"/>
    <w:rsid w:val="00E1149B"/>
    <w:rsid w:val="00E11E69"/>
    <w:rsid w:val="00E15AD4"/>
    <w:rsid w:val="00E16D1F"/>
    <w:rsid w:val="00E20597"/>
    <w:rsid w:val="00E2600B"/>
    <w:rsid w:val="00E32EBF"/>
    <w:rsid w:val="00E338A4"/>
    <w:rsid w:val="00E43C3F"/>
    <w:rsid w:val="00E4736B"/>
    <w:rsid w:val="00E65942"/>
    <w:rsid w:val="00E66971"/>
    <w:rsid w:val="00E70FD8"/>
    <w:rsid w:val="00E735A9"/>
    <w:rsid w:val="00E95168"/>
    <w:rsid w:val="00E9658F"/>
    <w:rsid w:val="00EA1D4E"/>
    <w:rsid w:val="00EA6AAA"/>
    <w:rsid w:val="00EB1FBC"/>
    <w:rsid w:val="00EB3346"/>
    <w:rsid w:val="00EB7442"/>
    <w:rsid w:val="00EC2F5B"/>
    <w:rsid w:val="00EC36B4"/>
    <w:rsid w:val="00EC37F7"/>
    <w:rsid w:val="00EC39B5"/>
    <w:rsid w:val="00EC4B71"/>
    <w:rsid w:val="00ED73D6"/>
    <w:rsid w:val="00EE342E"/>
    <w:rsid w:val="00EF2009"/>
    <w:rsid w:val="00EF6C72"/>
    <w:rsid w:val="00F03C85"/>
    <w:rsid w:val="00F1026D"/>
    <w:rsid w:val="00F11BB7"/>
    <w:rsid w:val="00F12037"/>
    <w:rsid w:val="00F13E03"/>
    <w:rsid w:val="00F15595"/>
    <w:rsid w:val="00F2090D"/>
    <w:rsid w:val="00F248B3"/>
    <w:rsid w:val="00F3737B"/>
    <w:rsid w:val="00F46229"/>
    <w:rsid w:val="00F47ACA"/>
    <w:rsid w:val="00F6694C"/>
    <w:rsid w:val="00F67CF4"/>
    <w:rsid w:val="00F7412A"/>
    <w:rsid w:val="00F758E7"/>
    <w:rsid w:val="00F80A28"/>
    <w:rsid w:val="00FA189E"/>
    <w:rsid w:val="00FA42FF"/>
    <w:rsid w:val="00FB3CA0"/>
    <w:rsid w:val="00FB6325"/>
    <w:rsid w:val="00FC5E3C"/>
    <w:rsid w:val="00FC637E"/>
    <w:rsid w:val="00FD1FAB"/>
    <w:rsid w:val="00FD32FD"/>
    <w:rsid w:val="00FE0732"/>
    <w:rsid w:val="00FE140F"/>
    <w:rsid w:val="00FF098B"/>
    <w:rsid w:val="00FF41C8"/>
    <w:rsid w:val="11D30BA6"/>
    <w:rsid w:val="2C54645B"/>
    <w:rsid w:val="30D41753"/>
    <w:rsid w:val="45A7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E6ED0"/>
  <w15:docId w15:val="{836FC10C-06C0-4738-AB62-FC6291E3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B3"/>
    <w:pPr>
      <w:widowControl w:val="0"/>
      <w:jc w:val="both"/>
    </w:pPr>
    <w:rPr>
      <w:kern w:val="2"/>
      <w:sz w:val="21"/>
      <w:szCs w:val="24"/>
    </w:rPr>
  </w:style>
  <w:style w:type="paragraph" w:styleId="1">
    <w:name w:val="heading 1"/>
    <w:basedOn w:val="a"/>
    <w:next w:val="a"/>
    <w:qFormat/>
    <w:rsid w:val="009900B3"/>
    <w:pPr>
      <w:keepNext/>
      <w:keepLines/>
      <w:spacing w:before="340" w:after="330" w:line="578" w:lineRule="auto"/>
      <w:outlineLvl w:val="0"/>
    </w:pPr>
    <w:rPr>
      <w:b/>
      <w:bCs/>
      <w:kern w:val="44"/>
      <w:sz w:val="44"/>
      <w:szCs w:val="44"/>
    </w:rPr>
  </w:style>
  <w:style w:type="paragraph" w:styleId="2">
    <w:name w:val="heading 2"/>
    <w:basedOn w:val="a"/>
    <w:next w:val="a"/>
    <w:qFormat/>
    <w:rsid w:val="009900B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9900B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00B3"/>
    <w:rPr>
      <w:color w:val="0000FF"/>
      <w:u w:val="single"/>
    </w:rPr>
  </w:style>
  <w:style w:type="paragraph" w:styleId="a4">
    <w:name w:val="Body Text"/>
    <w:basedOn w:val="a"/>
    <w:rsid w:val="009900B3"/>
    <w:pPr>
      <w:spacing w:after="120"/>
    </w:pPr>
  </w:style>
  <w:style w:type="paragraph" w:styleId="a5">
    <w:name w:val="header"/>
    <w:basedOn w:val="a"/>
    <w:rsid w:val="009900B3"/>
    <w:pPr>
      <w:pBdr>
        <w:bottom w:val="single" w:sz="6" w:space="1" w:color="auto"/>
      </w:pBdr>
      <w:tabs>
        <w:tab w:val="center" w:pos="4153"/>
        <w:tab w:val="right" w:pos="8306"/>
      </w:tabs>
      <w:snapToGrid w:val="0"/>
      <w:jc w:val="center"/>
    </w:pPr>
    <w:rPr>
      <w:sz w:val="18"/>
      <w:szCs w:val="18"/>
    </w:rPr>
  </w:style>
  <w:style w:type="paragraph" w:styleId="a6">
    <w:name w:val="Body Text Indent"/>
    <w:basedOn w:val="a"/>
    <w:rsid w:val="009900B3"/>
    <w:pPr>
      <w:spacing w:after="120"/>
      <w:ind w:leftChars="200" w:left="420"/>
    </w:pPr>
  </w:style>
  <w:style w:type="paragraph" w:styleId="a7">
    <w:name w:val="footer"/>
    <w:basedOn w:val="a"/>
    <w:rsid w:val="009900B3"/>
    <w:pPr>
      <w:tabs>
        <w:tab w:val="center" w:pos="4153"/>
        <w:tab w:val="right" w:pos="8306"/>
      </w:tabs>
      <w:snapToGrid w:val="0"/>
      <w:jc w:val="left"/>
    </w:pPr>
    <w:rPr>
      <w:sz w:val="18"/>
      <w:szCs w:val="18"/>
    </w:rPr>
  </w:style>
  <w:style w:type="paragraph" w:styleId="a8">
    <w:name w:val="Title"/>
    <w:basedOn w:val="a"/>
    <w:qFormat/>
    <w:rsid w:val="009900B3"/>
    <w:pPr>
      <w:spacing w:before="240" w:after="60"/>
      <w:jc w:val="center"/>
      <w:outlineLvl w:val="0"/>
    </w:pPr>
    <w:rPr>
      <w:rFonts w:ascii="Arial" w:hAnsi="Arial" w:cs="Arial"/>
      <w:b/>
      <w:bCs/>
      <w:sz w:val="32"/>
      <w:szCs w:val="32"/>
    </w:rPr>
  </w:style>
  <w:style w:type="paragraph" w:styleId="a9">
    <w:name w:val="Normal (Web)"/>
    <w:basedOn w:val="a"/>
    <w:uiPriority w:val="99"/>
    <w:rsid w:val="009900B3"/>
    <w:rPr>
      <w:sz w:val="24"/>
    </w:rPr>
  </w:style>
  <w:style w:type="paragraph" w:customStyle="1" w:styleId="30">
    <w:name w:val="样式3"/>
    <w:basedOn w:val="20"/>
    <w:rsid w:val="009900B3"/>
  </w:style>
  <w:style w:type="paragraph" w:customStyle="1" w:styleId="10">
    <w:name w:val="样式1"/>
    <w:basedOn w:val="a"/>
    <w:rsid w:val="009900B3"/>
    <w:pPr>
      <w:widowControl/>
      <w:spacing w:line="460" w:lineRule="atLeast"/>
      <w:jc w:val="center"/>
      <w:outlineLvl w:val="0"/>
    </w:pPr>
    <w:rPr>
      <w:rFonts w:ascii="黑体" w:eastAsia="黑体" w:hAnsi="宋体" w:cs="宋体"/>
      <w:bCs/>
      <w:color w:val="000000"/>
      <w:kern w:val="0"/>
      <w:sz w:val="32"/>
      <w:szCs w:val="32"/>
    </w:rPr>
  </w:style>
  <w:style w:type="paragraph" w:customStyle="1" w:styleId="100">
    <w:name w:val="样式10"/>
    <w:basedOn w:val="a"/>
    <w:rsid w:val="009900B3"/>
    <w:pPr>
      <w:shd w:val="solid" w:color="FFFFFF" w:fill="auto"/>
      <w:snapToGrid w:val="0"/>
      <w:spacing w:before="240" w:after="120"/>
      <w:ind w:firstLineChars="200" w:firstLine="420"/>
      <w:outlineLvl w:val="3"/>
    </w:pPr>
    <w:rPr>
      <w:rFonts w:ascii="黑体" w:eastAsia="黑体" w:hAnsi="宋体"/>
      <w:bCs/>
      <w:color w:val="000000"/>
      <w:szCs w:val="21"/>
      <w:shd w:val="clear" w:color="auto" w:fill="FFFFFF"/>
    </w:rPr>
  </w:style>
  <w:style w:type="paragraph" w:customStyle="1" w:styleId="20">
    <w:name w:val="样式2"/>
    <w:basedOn w:val="a"/>
    <w:rsid w:val="009900B3"/>
    <w:pPr>
      <w:widowControl/>
      <w:spacing w:line="460" w:lineRule="atLeast"/>
      <w:ind w:firstLineChars="200" w:firstLine="560"/>
      <w:outlineLvl w:val="2"/>
    </w:pPr>
    <w:rPr>
      <w:rFonts w:ascii="黑体" w:eastAsia="黑体" w:hAnsi="宋体" w:cs="宋体"/>
      <w:bCs/>
      <w:color w:val="000000"/>
      <w:kern w:val="0"/>
      <w:sz w:val="28"/>
      <w:szCs w:val="28"/>
    </w:rPr>
  </w:style>
  <w:style w:type="paragraph" w:customStyle="1" w:styleId="5">
    <w:name w:val="样式5"/>
    <w:basedOn w:val="a"/>
    <w:rsid w:val="009900B3"/>
    <w:pPr>
      <w:spacing w:line="400" w:lineRule="exact"/>
      <w:jc w:val="center"/>
      <w:outlineLvl w:val="0"/>
    </w:pPr>
    <w:rPr>
      <w:rFonts w:ascii="黑体" w:eastAsia="黑体" w:hAnsi="宋体" w:cs="宋体"/>
      <w:bCs/>
      <w:color w:val="000000"/>
      <w:sz w:val="30"/>
      <w:szCs w:val="30"/>
    </w:rPr>
  </w:style>
  <w:style w:type="paragraph" w:customStyle="1" w:styleId="4">
    <w:name w:val="样式4"/>
    <w:basedOn w:val="a"/>
    <w:rsid w:val="009900B3"/>
    <w:pPr>
      <w:widowControl/>
      <w:spacing w:before="240" w:after="120"/>
      <w:outlineLvl w:val="3"/>
    </w:pPr>
    <w:rPr>
      <w:rFonts w:ascii="黑体" w:eastAsia="黑体"/>
      <w:kern w:val="0"/>
      <w:sz w:val="24"/>
    </w:rPr>
  </w:style>
  <w:style w:type="paragraph" w:customStyle="1" w:styleId="9">
    <w:name w:val="样式9"/>
    <w:basedOn w:val="3"/>
    <w:rsid w:val="009900B3"/>
    <w:pPr>
      <w:keepNext w:val="0"/>
      <w:keepLines w:val="0"/>
      <w:widowControl/>
      <w:numPr>
        <w:ilvl w:val="2"/>
      </w:numPr>
      <w:spacing w:before="240" w:after="120" w:line="240" w:lineRule="auto"/>
      <w:ind w:firstLineChars="200" w:firstLine="480"/>
    </w:pPr>
    <w:rPr>
      <w:rFonts w:ascii="黑体" w:eastAsia="黑体"/>
      <w:b w:val="0"/>
      <w:bCs w:val="0"/>
      <w:sz w:val="24"/>
      <w:szCs w:val="24"/>
    </w:rPr>
  </w:style>
  <w:style w:type="paragraph" w:customStyle="1" w:styleId="6">
    <w:name w:val="样式6"/>
    <w:basedOn w:val="5"/>
    <w:rsid w:val="009900B3"/>
    <w:pPr>
      <w:spacing w:line="460" w:lineRule="exact"/>
      <w:outlineLvl w:val="1"/>
    </w:pPr>
  </w:style>
  <w:style w:type="paragraph" w:customStyle="1" w:styleId="12">
    <w:name w:val="样式12"/>
    <w:basedOn w:val="100"/>
    <w:rsid w:val="009900B3"/>
  </w:style>
  <w:style w:type="paragraph" w:customStyle="1" w:styleId="8">
    <w:name w:val="样式8"/>
    <w:basedOn w:val="a"/>
    <w:rsid w:val="009900B3"/>
    <w:pPr>
      <w:snapToGrid w:val="0"/>
      <w:spacing w:before="240" w:after="120"/>
      <w:jc w:val="center"/>
      <w:outlineLvl w:val="3"/>
    </w:pPr>
    <w:rPr>
      <w:rFonts w:ascii="楷体_GB2312" w:eastAsia="楷体_GB2312" w:hAnsi="宋体"/>
      <w:bCs/>
      <w:color w:val="000000"/>
      <w:sz w:val="24"/>
    </w:rPr>
  </w:style>
  <w:style w:type="paragraph" w:customStyle="1" w:styleId="7">
    <w:name w:val="样式7"/>
    <w:basedOn w:val="a"/>
    <w:rsid w:val="009900B3"/>
    <w:pPr>
      <w:snapToGrid w:val="0"/>
      <w:spacing w:before="480" w:after="120"/>
      <w:jc w:val="center"/>
      <w:outlineLvl w:val="2"/>
    </w:pPr>
    <w:rPr>
      <w:rFonts w:ascii="黑体" w:eastAsia="黑体" w:hAnsi="宋体"/>
      <w:b/>
      <w:bCs/>
      <w:color w:val="000000"/>
      <w:sz w:val="28"/>
      <w:szCs w:val="28"/>
    </w:rPr>
  </w:style>
  <w:style w:type="paragraph" w:customStyle="1" w:styleId="11">
    <w:name w:val="样式11"/>
    <w:basedOn w:val="a"/>
    <w:rsid w:val="009900B3"/>
    <w:pPr>
      <w:snapToGrid w:val="0"/>
      <w:spacing w:before="480" w:after="120"/>
      <w:jc w:val="center"/>
      <w:outlineLvl w:val="2"/>
    </w:pPr>
    <w:rPr>
      <w:rFonts w:ascii="黑体" w:eastAsia="黑体"/>
      <w:sz w:val="28"/>
      <w:szCs w:val="28"/>
    </w:rPr>
  </w:style>
  <w:style w:type="table" w:styleId="aa">
    <w:name w:val="Table Grid"/>
    <w:basedOn w:val="a1"/>
    <w:uiPriority w:val="59"/>
    <w:qFormat/>
    <w:rsid w:val="009900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EC36B4"/>
    <w:pPr>
      <w:ind w:firstLineChars="200" w:firstLine="420"/>
    </w:pPr>
    <w:rPr>
      <w:szCs w:val="22"/>
    </w:rPr>
  </w:style>
  <w:style w:type="paragraph" w:styleId="ac">
    <w:name w:val="Balloon Text"/>
    <w:basedOn w:val="a"/>
    <w:link w:val="ad"/>
    <w:rsid w:val="00E70FD8"/>
    <w:rPr>
      <w:sz w:val="18"/>
      <w:szCs w:val="18"/>
    </w:rPr>
  </w:style>
  <w:style w:type="character" w:customStyle="1" w:styleId="ad">
    <w:name w:val="批注框文本 字符"/>
    <w:basedOn w:val="a0"/>
    <w:link w:val="ac"/>
    <w:rsid w:val="00E70F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10316">
      <w:bodyDiv w:val="1"/>
      <w:marLeft w:val="0"/>
      <w:marRight w:val="0"/>
      <w:marTop w:val="0"/>
      <w:marBottom w:val="0"/>
      <w:divBdr>
        <w:top w:val="none" w:sz="0" w:space="0" w:color="auto"/>
        <w:left w:val="none" w:sz="0" w:space="0" w:color="auto"/>
        <w:bottom w:val="none" w:sz="0" w:space="0" w:color="auto"/>
        <w:right w:val="none" w:sz="0" w:space="0" w:color="auto"/>
      </w:divBdr>
    </w:div>
    <w:div w:id="196436831">
      <w:bodyDiv w:val="1"/>
      <w:marLeft w:val="0"/>
      <w:marRight w:val="0"/>
      <w:marTop w:val="0"/>
      <w:marBottom w:val="0"/>
      <w:divBdr>
        <w:top w:val="none" w:sz="0" w:space="0" w:color="auto"/>
        <w:left w:val="none" w:sz="0" w:space="0" w:color="auto"/>
        <w:bottom w:val="none" w:sz="0" w:space="0" w:color="auto"/>
        <w:right w:val="none" w:sz="0" w:space="0" w:color="auto"/>
      </w:divBdr>
    </w:div>
    <w:div w:id="313529872">
      <w:bodyDiv w:val="1"/>
      <w:marLeft w:val="0"/>
      <w:marRight w:val="0"/>
      <w:marTop w:val="0"/>
      <w:marBottom w:val="0"/>
      <w:divBdr>
        <w:top w:val="none" w:sz="0" w:space="0" w:color="auto"/>
        <w:left w:val="none" w:sz="0" w:space="0" w:color="auto"/>
        <w:bottom w:val="none" w:sz="0" w:space="0" w:color="auto"/>
        <w:right w:val="none" w:sz="0" w:space="0" w:color="auto"/>
      </w:divBdr>
    </w:div>
    <w:div w:id="327172696">
      <w:bodyDiv w:val="1"/>
      <w:marLeft w:val="0"/>
      <w:marRight w:val="0"/>
      <w:marTop w:val="0"/>
      <w:marBottom w:val="0"/>
      <w:divBdr>
        <w:top w:val="none" w:sz="0" w:space="0" w:color="auto"/>
        <w:left w:val="none" w:sz="0" w:space="0" w:color="auto"/>
        <w:bottom w:val="none" w:sz="0" w:space="0" w:color="auto"/>
        <w:right w:val="none" w:sz="0" w:space="0" w:color="auto"/>
      </w:divBdr>
    </w:div>
    <w:div w:id="725497291">
      <w:bodyDiv w:val="1"/>
      <w:marLeft w:val="0"/>
      <w:marRight w:val="0"/>
      <w:marTop w:val="0"/>
      <w:marBottom w:val="0"/>
      <w:divBdr>
        <w:top w:val="none" w:sz="0" w:space="0" w:color="auto"/>
        <w:left w:val="none" w:sz="0" w:space="0" w:color="auto"/>
        <w:bottom w:val="none" w:sz="0" w:space="0" w:color="auto"/>
        <w:right w:val="none" w:sz="0" w:space="0" w:color="auto"/>
      </w:divBdr>
    </w:div>
    <w:div w:id="807743016">
      <w:bodyDiv w:val="1"/>
      <w:marLeft w:val="0"/>
      <w:marRight w:val="0"/>
      <w:marTop w:val="0"/>
      <w:marBottom w:val="0"/>
      <w:divBdr>
        <w:top w:val="none" w:sz="0" w:space="0" w:color="auto"/>
        <w:left w:val="none" w:sz="0" w:space="0" w:color="auto"/>
        <w:bottom w:val="none" w:sz="0" w:space="0" w:color="auto"/>
        <w:right w:val="none" w:sz="0" w:space="0" w:color="auto"/>
      </w:divBdr>
    </w:div>
    <w:div w:id="822477285">
      <w:bodyDiv w:val="1"/>
      <w:marLeft w:val="0"/>
      <w:marRight w:val="0"/>
      <w:marTop w:val="0"/>
      <w:marBottom w:val="0"/>
      <w:divBdr>
        <w:top w:val="none" w:sz="0" w:space="0" w:color="auto"/>
        <w:left w:val="none" w:sz="0" w:space="0" w:color="auto"/>
        <w:bottom w:val="none" w:sz="0" w:space="0" w:color="auto"/>
        <w:right w:val="none" w:sz="0" w:space="0" w:color="auto"/>
      </w:divBdr>
    </w:div>
    <w:div w:id="861893493">
      <w:bodyDiv w:val="1"/>
      <w:marLeft w:val="0"/>
      <w:marRight w:val="0"/>
      <w:marTop w:val="0"/>
      <w:marBottom w:val="0"/>
      <w:divBdr>
        <w:top w:val="none" w:sz="0" w:space="0" w:color="auto"/>
        <w:left w:val="none" w:sz="0" w:space="0" w:color="auto"/>
        <w:bottom w:val="none" w:sz="0" w:space="0" w:color="auto"/>
        <w:right w:val="none" w:sz="0" w:space="0" w:color="auto"/>
      </w:divBdr>
    </w:div>
    <w:div w:id="1066293796">
      <w:bodyDiv w:val="1"/>
      <w:marLeft w:val="0"/>
      <w:marRight w:val="0"/>
      <w:marTop w:val="0"/>
      <w:marBottom w:val="0"/>
      <w:divBdr>
        <w:top w:val="none" w:sz="0" w:space="0" w:color="auto"/>
        <w:left w:val="none" w:sz="0" w:space="0" w:color="auto"/>
        <w:bottom w:val="none" w:sz="0" w:space="0" w:color="auto"/>
        <w:right w:val="none" w:sz="0" w:space="0" w:color="auto"/>
      </w:divBdr>
    </w:div>
    <w:div w:id="1184903578">
      <w:bodyDiv w:val="1"/>
      <w:marLeft w:val="0"/>
      <w:marRight w:val="0"/>
      <w:marTop w:val="0"/>
      <w:marBottom w:val="0"/>
      <w:divBdr>
        <w:top w:val="none" w:sz="0" w:space="0" w:color="auto"/>
        <w:left w:val="none" w:sz="0" w:space="0" w:color="auto"/>
        <w:bottom w:val="none" w:sz="0" w:space="0" w:color="auto"/>
        <w:right w:val="none" w:sz="0" w:space="0" w:color="auto"/>
      </w:divBdr>
    </w:div>
    <w:div w:id="1293097317">
      <w:bodyDiv w:val="1"/>
      <w:marLeft w:val="0"/>
      <w:marRight w:val="0"/>
      <w:marTop w:val="0"/>
      <w:marBottom w:val="0"/>
      <w:divBdr>
        <w:top w:val="none" w:sz="0" w:space="0" w:color="auto"/>
        <w:left w:val="none" w:sz="0" w:space="0" w:color="auto"/>
        <w:bottom w:val="none" w:sz="0" w:space="0" w:color="auto"/>
        <w:right w:val="none" w:sz="0" w:space="0" w:color="auto"/>
      </w:divBdr>
    </w:div>
    <w:div w:id="1358774611">
      <w:bodyDiv w:val="1"/>
      <w:marLeft w:val="0"/>
      <w:marRight w:val="0"/>
      <w:marTop w:val="0"/>
      <w:marBottom w:val="0"/>
      <w:divBdr>
        <w:top w:val="none" w:sz="0" w:space="0" w:color="auto"/>
        <w:left w:val="none" w:sz="0" w:space="0" w:color="auto"/>
        <w:bottom w:val="none" w:sz="0" w:space="0" w:color="auto"/>
        <w:right w:val="none" w:sz="0" w:space="0" w:color="auto"/>
      </w:divBdr>
    </w:div>
    <w:div w:id="1363704145">
      <w:bodyDiv w:val="1"/>
      <w:marLeft w:val="0"/>
      <w:marRight w:val="0"/>
      <w:marTop w:val="0"/>
      <w:marBottom w:val="0"/>
      <w:divBdr>
        <w:top w:val="none" w:sz="0" w:space="0" w:color="auto"/>
        <w:left w:val="none" w:sz="0" w:space="0" w:color="auto"/>
        <w:bottom w:val="none" w:sz="0" w:space="0" w:color="auto"/>
        <w:right w:val="none" w:sz="0" w:space="0" w:color="auto"/>
      </w:divBdr>
    </w:div>
    <w:div w:id="1372144796">
      <w:bodyDiv w:val="1"/>
      <w:marLeft w:val="0"/>
      <w:marRight w:val="0"/>
      <w:marTop w:val="0"/>
      <w:marBottom w:val="0"/>
      <w:divBdr>
        <w:top w:val="none" w:sz="0" w:space="0" w:color="auto"/>
        <w:left w:val="none" w:sz="0" w:space="0" w:color="auto"/>
        <w:bottom w:val="none" w:sz="0" w:space="0" w:color="auto"/>
        <w:right w:val="none" w:sz="0" w:space="0" w:color="auto"/>
      </w:divBdr>
    </w:div>
    <w:div w:id="1392270120">
      <w:bodyDiv w:val="1"/>
      <w:marLeft w:val="0"/>
      <w:marRight w:val="0"/>
      <w:marTop w:val="0"/>
      <w:marBottom w:val="0"/>
      <w:divBdr>
        <w:top w:val="none" w:sz="0" w:space="0" w:color="auto"/>
        <w:left w:val="none" w:sz="0" w:space="0" w:color="auto"/>
        <w:bottom w:val="none" w:sz="0" w:space="0" w:color="auto"/>
        <w:right w:val="none" w:sz="0" w:space="0" w:color="auto"/>
      </w:divBdr>
    </w:div>
    <w:div w:id="1573739527">
      <w:bodyDiv w:val="1"/>
      <w:marLeft w:val="0"/>
      <w:marRight w:val="0"/>
      <w:marTop w:val="0"/>
      <w:marBottom w:val="0"/>
      <w:divBdr>
        <w:top w:val="none" w:sz="0" w:space="0" w:color="auto"/>
        <w:left w:val="none" w:sz="0" w:space="0" w:color="auto"/>
        <w:bottom w:val="none" w:sz="0" w:space="0" w:color="auto"/>
        <w:right w:val="none" w:sz="0" w:space="0" w:color="auto"/>
      </w:divBdr>
    </w:div>
    <w:div w:id="1600986651">
      <w:bodyDiv w:val="1"/>
      <w:marLeft w:val="0"/>
      <w:marRight w:val="0"/>
      <w:marTop w:val="0"/>
      <w:marBottom w:val="0"/>
      <w:divBdr>
        <w:top w:val="none" w:sz="0" w:space="0" w:color="auto"/>
        <w:left w:val="none" w:sz="0" w:space="0" w:color="auto"/>
        <w:bottom w:val="none" w:sz="0" w:space="0" w:color="auto"/>
        <w:right w:val="none" w:sz="0" w:space="0" w:color="auto"/>
      </w:divBdr>
    </w:div>
    <w:div w:id="1622179322">
      <w:bodyDiv w:val="1"/>
      <w:marLeft w:val="0"/>
      <w:marRight w:val="0"/>
      <w:marTop w:val="0"/>
      <w:marBottom w:val="0"/>
      <w:divBdr>
        <w:top w:val="none" w:sz="0" w:space="0" w:color="auto"/>
        <w:left w:val="none" w:sz="0" w:space="0" w:color="auto"/>
        <w:bottom w:val="none" w:sz="0" w:space="0" w:color="auto"/>
        <w:right w:val="none" w:sz="0" w:space="0" w:color="auto"/>
      </w:divBdr>
    </w:div>
    <w:div w:id="1678655843">
      <w:bodyDiv w:val="1"/>
      <w:marLeft w:val="0"/>
      <w:marRight w:val="0"/>
      <w:marTop w:val="0"/>
      <w:marBottom w:val="0"/>
      <w:divBdr>
        <w:top w:val="none" w:sz="0" w:space="0" w:color="auto"/>
        <w:left w:val="none" w:sz="0" w:space="0" w:color="auto"/>
        <w:bottom w:val="none" w:sz="0" w:space="0" w:color="auto"/>
        <w:right w:val="none" w:sz="0" w:space="0" w:color="auto"/>
      </w:divBdr>
    </w:div>
    <w:div w:id="1707216103">
      <w:bodyDiv w:val="1"/>
      <w:marLeft w:val="0"/>
      <w:marRight w:val="0"/>
      <w:marTop w:val="0"/>
      <w:marBottom w:val="0"/>
      <w:divBdr>
        <w:top w:val="none" w:sz="0" w:space="0" w:color="auto"/>
        <w:left w:val="none" w:sz="0" w:space="0" w:color="auto"/>
        <w:bottom w:val="none" w:sz="0" w:space="0" w:color="auto"/>
        <w:right w:val="none" w:sz="0" w:space="0" w:color="auto"/>
      </w:divBdr>
    </w:div>
    <w:div w:id="1814836128">
      <w:bodyDiv w:val="1"/>
      <w:marLeft w:val="0"/>
      <w:marRight w:val="0"/>
      <w:marTop w:val="0"/>
      <w:marBottom w:val="0"/>
      <w:divBdr>
        <w:top w:val="none" w:sz="0" w:space="0" w:color="auto"/>
        <w:left w:val="none" w:sz="0" w:space="0" w:color="auto"/>
        <w:bottom w:val="none" w:sz="0" w:space="0" w:color="auto"/>
        <w:right w:val="none" w:sz="0" w:space="0" w:color="auto"/>
      </w:divBdr>
    </w:div>
    <w:div w:id="21168237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wclk@nankai.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inshuju.net/f/bGoCy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432</Words>
  <Characters>2468</Characters>
  <Application>Microsoft Office Word</Application>
  <DocSecurity>0</DocSecurity>
  <Lines>20</Lines>
  <Paragraphs>5</Paragraphs>
  <ScaleCrop>false</ScaleCrop>
  <Company>qz</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xbs</dc:creator>
  <cp:lastModifiedBy>林锴</cp:lastModifiedBy>
  <cp:revision>6</cp:revision>
  <cp:lastPrinted>2018-07-19T05:40:00Z</cp:lastPrinted>
  <dcterms:created xsi:type="dcterms:W3CDTF">2018-09-06T07:51:00Z</dcterms:created>
  <dcterms:modified xsi:type="dcterms:W3CDTF">2018-09-07T01:37:00Z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