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sz w:val="28"/>
          <w:szCs w:val="28"/>
        </w:rPr>
      </w:pPr>
      <w:r>
        <w:rPr>
          <w:rFonts w:hint="eastAsia" w:ascii="黑体" w:hAnsi="黑体" w:eastAsia="黑体" w:cs="黑体"/>
          <w:sz w:val="28"/>
          <w:szCs w:val="28"/>
        </w:rPr>
        <w:t>2019年度国家自然科学基金委员会与泰国研究基金会“生物多样性”</w:t>
      </w:r>
      <w:bookmarkStart w:id="0" w:name="_GoBack"/>
      <w:bookmarkEnd w:id="0"/>
      <w:r>
        <w:rPr>
          <w:rFonts w:hint="eastAsia" w:ascii="黑体" w:hAnsi="黑体" w:eastAsia="黑体" w:cs="黑体"/>
          <w:sz w:val="28"/>
          <w:szCs w:val="28"/>
        </w:rPr>
        <w:t>合作研究项目指南</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一、项目说明</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国家自然科学基金委员会（NSFC）与泰国研究基金会（TRF）于2008年5月签订了合作谅解备忘录。在联合资助多个合作交流项目和多次成功举办研讨会的基础上，双方自2015年起联合资助合作研究项目，推动两国科学进步。  </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二、2019年项目征集说明</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（一）资助领域及说明</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经协商，本次征集的合作领域是“生物多样性”（biodiversity），申请代码为C03</w:t>
      </w:r>
      <w:r>
        <w:rPr>
          <w:rFonts w:hint="default" w:ascii="Times New Roman" w:hAnsi="Times New Roman" w:eastAsia="仿宋" w:cs="Times New Roman"/>
          <w:b/>
          <w:sz w:val="24"/>
          <w:szCs w:val="24"/>
        </w:rPr>
        <w:t>，未按要求填写指定申请代码的申请书将不予受理。</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（二）资助年限</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项目实施周期为3年，2019年批准立项的项目执行期为2020年1月1日-2022年12月31日。</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（三）资助经费及说明</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2019年资助数量为3项左右，NSFC对每个项目提供200万元人民币直接费用的经费资助</w:t>
      </w:r>
      <w:r>
        <w:rPr>
          <w:rFonts w:hint="default" w:ascii="Times New Roman" w:hAnsi="Times New Roman" w:eastAsia="仿宋" w:cs="Times New Roman"/>
          <w:b/>
          <w:sz w:val="24"/>
          <w:szCs w:val="24"/>
        </w:rPr>
        <w:t>（请注意：直接费用大于200万元的申请将不予受理）</w:t>
      </w:r>
      <w:r>
        <w:rPr>
          <w:rFonts w:hint="default" w:ascii="Times New Roman" w:hAnsi="Times New Roman" w:eastAsia="仿宋" w:cs="Times New Roman"/>
          <w:sz w:val="24"/>
          <w:szCs w:val="24"/>
        </w:rPr>
        <w:t>，其中包括研究经费和合作交流经费等。TRF向泰国科学家提供相应的资助经费。</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三、申请条件</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根据《国家自然科学基金国际（地区）合作研究项目管理办法》，申请本项目须符合以下条件：</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（一）中方申请人应具有高级专业技术职务（职称），应是正在承担或承担过3年期以上国家自然科学基金项目的负责人。</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（二）泰方合作者应符合TRF对本国申请人的资格要求，并按照要求向TRF提交申请。</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（三）中泰双方科学家之间应当具有一定的合作基础，项目申请应充分体现强强合作，优势互补。</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（四）关于申请资格的详细说明请见《2019年度国家自然科学基金项目指南》。</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四、限项规定</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国家自然科学基金国际（地区）合作研究项目包括组织间国际（地区）合作研究项目（以下简称组织间合作研究项目）和重点国际（地区）合作研究项目。“NSFC-TRF（中泰）合作研究项目”属于组织间合作研究项目，申请人申请时须遵循以下限项规定：</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（一）申请人同年只能申请1项国际（地区）合作研究项目。</w:t>
      </w:r>
    </w:p>
    <w:p>
      <w:pPr>
        <w:pStyle w:val="3"/>
        <w:keepNext w:val="0"/>
        <w:keepLines w:val="0"/>
        <w:widowControl/>
        <w:suppressLineNumbers w:val="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（二）正在承担国际（地区）合作研究项目的负责人，不得作为申请人申请国际（地区）合作研究项目。</w:t>
      </w:r>
    </w:p>
    <w:p>
      <w:pPr>
        <w:pStyle w:val="3"/>
        <w:keepNext w:val="0"/>
        <w:keepLines w:val="0"/>
        <w:widowControl/>
        <w:suppressLineNumbers w:val="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注：“NSFC-TRF（中泰）合作研究项目”不计入高级专业技术职务（职称）人员申请和承担项目总数限3项的查重范围。</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五、申报要求</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为使申报工作顺利进行，请注意以下几个方面：</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一）双方科学家需要分别根据本国基金组织的要求，填写和提交相应的申请书；对于单方提交的申请，将不予受理。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左侧+号或者右侧“展开”按钮，展开下拉菜单；点击“组织间合作研究（组织间合作协议项目）”右侧的“填写申请”按钮，进入选择“合作协议”界面，在下拉菜单中选择“NSFC-TRF（中泰）”，然后按系统要求输入要依托的基金项目批准号，通过资格认证后即进入具体中文申请书填写界面。</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（二）中方申请人须与泰方合作者联合提出申请，并共同填写英文申请书（见附件1），填写完毕后上传添加至中文申请书的“附件”栏中一同提交。</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（三）双方申请人须就合作内容及知识产权等问题达成一致，并签署合作协议（协议范本见附件2），上传添加至中文申请书的“附件”栏中一同提交。</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四）报送材料：中方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申请书及附件PDF文件，经申请人及参与人签字、依托单位及合作单位盖章确认后，寄送1份至国家自然科学基金委员会项目材料接收组（地址：北京市海淀区双清路83号101房间，邮编100085，电话：010-62328591）。亚非及国际组织处不直接接收项目申请材料。</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（五）接收时间：ISIS系统在线申报接收期为2019年3月14日至2019年4月19日下午16时；纸质材料集中接收期为2019年4月15日至4月19日下午16时，纸质材料的邮寄以邮戳为准。</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（六）泰方合作伙伴须在截止日期前同时向TRF提交申请。</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六、项目联系人</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（一）NSFC联系人</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联系人：荣念赫</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电　话：010-62326998</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传　真：010-62327004</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电　邮：rongnh@nsfc.gov.cn</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（二）TRF联系人</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联系人：Dr. Sompong Thammasirirak</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电　话：+66-2278-8252</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传　真：+66-2278-8248</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电　邮：sompong@trf.or.th</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w:t>
      </w:r>
    </w:p>
    <w:p>
      <w:pPr>
        <w:pStyle w:val="3"/>
        <w:keepNext w:val="0"/>
        <w:keepLines w:val="0"/>
        <w:widowControl/>
        <w:suppressLineNumbers w:val="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国际合作局</w:t>
      </w:r>
    </w:p>
    <w:p>
      <w:pPr>
        <w:pStyle w:val="3"/>
        <w:keepNext w:val="0"/>
        <w:keepLines w:val="0"/>
        <w:widowControl/>
        <w:suppressLineNumbers w:val="0"/>
        <w:jc w:val="righ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2019年3月14日</w:t>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"http://www.nsfc.gov.cn/Portals/0/fj/fj20190314_02.rtf" \t "http://www.nsfc.gov.cn/publish/portal0/tab442/_blank" </w:instrText>
      </w:r>
      <w:r>
        <w:rPr>
          <w:rFonts w:hint="default" w:ascii="Times New Roman" w:hAnsi="Times New Roman" w:eastAsia="仿宋" w:cs="Times New Roman"/>
          <w:sz w:val="24"/>
          <w:szCs w:val="24"/>
        </w:rPr>
        <w:fldChar w:fldCharType="separate"/>
      </w:r>
      <w:r>
        <w:rPr>
          <w:rStyle w:val="6"/>
          <w:rFonts w:hint="default" w:ascii="Times New Roman" w:hAnsi="Times New Roman" w:eastAsia="仿宋" w:cs="Times New Roman"/>
          <w:color w:val="0070C0"/>
          <w:sz w:val="24"/>
          <w:szCs w:val="24"/>
          <w:u w:val="single"/>
        </w:rPr>
        <w:t>附件1：英文申请书</w:t>
      </w:r>
      <w:r>
        <w:rPr>
          <w:rFonts w:hint="default" w:ascii="Times New Roman" w:hAnsi="Times New Roman" w:eastAsia="仿宋" w:cs="Times New Roman"/>
          <w:sz w:val="24"/>
          <w:szCs w:val="24"/>
        </w:rPr>
        <w:fldChar w:fldCharType="end"/>
      </w:r>
    </w:p>
    <w:p>
      <w:pPr>
        <w:pStyle w:val="3"/>
        <w:keepNext w:val="0"/>
        <w:keepLines w:val="0"/>
        <w:widowControl/>
        <w:suppressLineNumbers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w:t>
      </w:r>
      <w:r>
        <w:rPr>
          <w:rFonts w:hint="default" w:ascii="Times New Roman" w:hAnsi="Times New Roman" w:eastAsia="仿宋" w:cs="Times New Roman"/>
          <w:sz w:val="24"/>
          <w:szCs w:val="24"/>
        </w:rPr>
        <w:fldChar w:fldCharType="begin"/>
      </w:r>
      <w:r>
        <w:rPr>
          <w:rFonts w:hint="default" w:ascii="Times New Roman" w:hAnsi="Times New Roman" w:eastAsia="仿宋" w:cs="Times New Roman"/>
          <w:sz w:val="24"/>
          <w:szCs w:val="24"/>
        </w:rPr>
        <w:instrText xml:space="preserve"> HYPERLINK "http://www.nsfc.gov.cn/Portals/0/fj/fj20190314_03.doc" \t "http://www.nsfc.gov.cn/publish/portal0/tab442/_blank" </w:instrText>
      </w:r>
      <w:r>
        <w:rPr>
          <w:rFonts w:hint="default" w:ascii="Times New Roman" w:hAnsi="Times New Roman" w:eastAsia="仿宋" w:cs="Times New Roman"/>
          <w:sz w:val="24"/>
          <w:szCs w:val="24"/>
        </w:rPr>
        <w:fldChar w:fldCharType="separate"/>
      </w:r>
      <w:r>
        <w:rPr>
          <w:rStyle w:val="6"/>
          <w:rFonts w:hint="default" w:ascii="Times New Roman" w:hAnsi="Times New Roman" w:eastAsia="仿宋" w:cs="Times New Roman"/>
          <w:color w:val="0070C0"/>
          <w:sz w:val="24"/>
          <w:szCs w:val="24"/>
          <w:u w:val="single"/>
        </w:rPr>
        <w:t>附件2：合作研究协议书撰写说明及范本</w:t>
      </w:r>
      <w:r>
        <w:rPr>
          <w:rFonts w:hint="default" w:ascii="Times New Roman" w:hAnsi="Times New Roman" w:eastAsia="仿宋" w:cs="Times New Roman"/>
          <w:sz w:val="24"/>
          <w:szCs w:val="24"/>
        </w:rPr>
        <w:fldChar w:fldCharType="end"/>
      </w:r>
    </w:p>
    <w:p>
      <w:pPr>
        <w:rPr>
          <w:rFonts w:hint="default" w:ascii="Times New Roman" w:hAnsi="Times New Roman" w:eastAsia="仿宋"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0547E"/>
    <w:rsid w:val="14C0547E"/>
    <w:rsid w:val="7BD1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2019-03-14T12:01:00Z</dcterms:created>
  <dc:creator>豚豚</dc:creator>
  <cp:lastModifiedBy>豚豚</cp:lastModifiedBy>
  <dcterms:modified xsi:type="dcterms:W3CDTF">2019-03-14T12:09:02Z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