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105" w:rsidRPr="00DA159D" w:rsidRDefault="00B31B94" w:rsidP="00DA159D">
      <w:pPr>
        <w:jc w:val="center"/>
        <w:rPr>
          <w:rFonts w:ascii="Times New Roman" w:hAnsi="Times New Roman" w:cs="Times New Roman"/>
          <w:b/>
          <w:sz w:val="24"/>
          <w:szCs w:val="24"/>
        </w:rPr>
      </w:pPr>
      <w:r>
        <w:rPr>
          <w:rFonts w:ascii="Times New Roman" w:hAnsi="Times New Roman" w:cs="Times New Roman" w:hint="eastAsia"/>
          <w:b/>
          <w:sz w:val="24"/>
          <w:szCs w:val="24"/>
        </w:rPr>
        <w:t>20</w:t>
      </w:r>
      <w:r w:rsidR="00B407AB">
        <w:rPr>
          <w:rFonts w:ascii="Times New Roman" w:hAnsiTheme="minorEastAsia" w:cs="Times New Roman" w:hint="eastAsia"/>
          <w:b/>
          <w:sz w:val="24"/>
          <w:szCs w:val="24"/>
        </w:rPr>
        <w:t>18</w:t>
      </w:r>
      <w:r w:rsidR="00B407AB">
        <w:rPr>
          <w:rFonts w:ascii="Times New Roman" w:hAnsiTheme="minorEastAsia" w:cs="Times New Roman" w:hint="eastAsia"/>
          <w:b/>
          <w:sz w:val="24"/>
          <w:szCs w:val="24"/>
        </w:rPr>
        <w:t>级</w:t>
      </w:r>
      <w:r>
        <w:rPr>
          <w:rFonts w:ascii="Times New Roman" w:hAnsiTheme="minorEastAsia" w:cs="Times New Roman" w:hint="eastAsia"/>
          <w:b/>
          <w:sz w:val="24"/>
          <w:szCs w:val="24"/>
        </w:rPr>
        <w:t>化学学院</w:t>
      </w:r>
      <w:r w:rsidR="00F503D4" w:rsidRPr="00DA159D">
        <w:rPr>
          <w:rFonts w:ascii="Times New Roman" w:hAnsiTheme="minorEastAsia" w:cs="Times New Roman"/>
          <w:b/>
          <w:sz w:val="24"/>
          <w:szCs w:val="24"/>
        </w:rPr>
        <w:t>新生选课说明</w:t>
      </w:r>
    </w:p>
    <w:p w:rsidR="00EF7383" w:rsidRPr="00DA159D" w:rsidRDefault="00EF7383" w:rsidP="00EF7383">
      <w:pPr>
        <w:rPr>
          <w:rFonts w:ascii="Times New Roman" w:hAnsi="Times New Roman" w:cs="Times New Roman"/>
          <w:b/>
          <w:sz w:val="24"/>
          <w:szCs w:val="24"/>
        </w:rPr>
      </w:pPr>
      <w:r>
        <w:rPr>
          <w:rFonts w:ascii="Times New Roman" w:hAnsiTheme="minorEastAsia" w:cs="Times New Roman" w:hint="eastAsia"/>
          <w:b/>
          <w:sz w:val="24"/>
          <w:szCs w:val="24"/>
        </w:rPr>
        <w:t>一</w:t>
      </w:r>
      <w:r w:rsidRPr="00DA159D">
        <w:rPr>
          <w:rFonts w:ascii="Times New Roman" w:hAnsiTheme="minorEastAsia" w:cs="Times New Roman"/>
          <w:b/>
          <w:sz w:val="24"/>
          <w:szCs w:val="24"/>
        </w:rPr>
        <w:t>、选课时间</w:t>
      </w:r>
    </w:p>
    <w:p w:rsidR="00EF7383" w:rsidRPr="004F1A96" w:rsidRDefault="00EF7383" w:rsidP="00EF7383">
      <w:pPr>
        <w:ind w:firstLineChars="200" w:firstLine="480"/>
        <w:rPr>
          <w:rFonts w:asciiTheme="minorEastAsia" w:hAnsiTheme="minorEastAsia"/>
          <w:sz w:val="28"/>
          <w:szCs w:val="28"/>
        </w:rPr>
      </w:pPr>
      <w:r w:rsidRPr="004F1A96">
        <w:rPr>
          <w:rFonts w:ascii="Times New Roman" w:hAnsiTheme="minorEastAsia" w:cs="Times New Roman" w:hint="eastAsia"/>
          <w:sz w:val="24"/>
          <w:szCs w:val="24"/>
        </w:rPr>
        <w:t>2018</w:t>
      </w:r>
      <w:r w:rsidRPr="004F1A96">
        <w:rPr>
          <w:rFonts w:ascii="Times New Roman" w:hAnsiTheme="minorEastAsia" w:cs="Times New Roman" w:hint="eastAsia"/>
          <w:sz w:val="24"/>
          <w:szCs w:val="24"/>
        </w:rPr>
        <w:t>级本科可于以下时间段进行选课：</w:t>
      </w:r>
    </w:p>
    <w:p w:rsidR="00EF7383" w:rsidRPr="004F1A96" w:rsidRDefault="00EF7383" w:rsidP="00EF7383">
      <w:pPr>
        <w:rPr>
          <w:rFonts w:ascii="Times New Roman" w:hAnsiTheme="minorEastAsia" w:cs="Times New Roman"/>
          <w:sz w:val="24"/>
          <w:szCs w:val="24"/>
        </w:rPr>
      </w:pPr>
      <w:r w:rsidRPr="004F1A96">
        <w:rPr>
          <w:rFonts w:ascii="Times New Roman" w:hAnsiTheme="minorEastAsia" w:cs="Times New Roman"/>
          <w:sz w:val="24"/>
          <w:szCs w:val="24"/>
        </w:rPr>
        <w:t>1</w:t>
      </w:r>
      <w:r w:rsidRPr="00DA159D">
        <w:rPr>
          <w:rFonts w:ascii="Times New Roman" w:hAnsiTheme="minorEastAsia" w:cs="Times New Roman"/>
          <w:sz w:val="24"/>
          <w:szCs w:val="24"/>
        </w:rPr>
        <w:t>、</w:t>
      </w:r>
      <w:r w:rsidRPr="004F1A96">
        <w:rPr>
          <w:rFonts w:ascii="Times New Roman" w:hAnsiTheme="minorEastAsia" w:cs="Times New Roman" w:hint="eastAsia"/>
          <w:b/>
          <w:sz w:val="24"/>
          <w:szCs w:val="24"/>
        </w:rPr>
        <w:t>只面向新生开放时间：</w:t>
      </w:r>
      <w:r w:rsidRPr="004F1A96">
        <w:rPr>
          <w:rFonts w:ascii="Times New Roman" w:hAnsiTheme="minorEastAsia" w:cs="Times New Roman" w:hint="eastAsia"/>
          <w:sz w:val="24"/>
          <w:szCs w:val="24"/>
        </w:rPr>
        <w:t>2018</w:t>
      </w:r>
      <w:r w:rsidRPr="004F1A96">
        <w:rPr>
          <w:rFonts w:ascii="Times New Roman" w:hAnsiTheme="minorEastAsia" w:cs="Times New Roman" w:hint="eastAsia"/>
          <w:sz w:val="24"/>
          <w:szCs w:val="24"/>
        </w:rPr>
        <w:t>年</w:t>
      </w:r>
      <w:r w:rsidRPr="004F1A96">
        <w:rPr>
          <w:rFonts w:ascii="Times New Roman" w:hAnsiTheme="minorEastAsia" w:cs="Times New Roman" w:hint="eastAsia"/>
          <w:sz w:val="24"/>
          <w:szCs w:val="24"/>
        </w:rPr>
        <w:t>9</w:t>
      </w:r>
      <w:r w:rsidRPr="004F1A96">
        <w:rPr>
          <w:rFonts w:ascii="Times New Roman" w:hAnsiTheme="minorEastAsia" w:cs="Times New Roman" w:hint="eastAsia"/>
          <w:sz w:val="24"/>
          <w:szCs w:val="24"/>
        </w:rPr>
        <w:t>月</w:t>
      </w:r>
      <w:r w:rsidRPr="004F1A96">
        <w:rPr>
          <w:rFonts w:ascii="Times New Roman" w:hAnsiTheme="minorEastAsia" w:cs="Times New Roman" w:hint="eastAsia"/>
          <w:sz w:val="24"/>
          <w:szCs w:val="24"/>
        </w:rPr>
        <w:t>15</w:t>
      </w:r>
      <w:r w:rsidRPr="004F1A96">
        <w:rPr>
          <w:rFonts w:ascii="Times New Roman" w:hAnsiTheme="minorEastAsia" w:cs="Times New Roman" w:hint="eastAsia"/>
          <w:sz w:val="24"/>
          <w:szCs w:val="24"/>
        </w:rPr>
        <w:t>日上午</w:t>
      </w:r>
      <w:r w:rsidRPr="004F1A96">
        <w:rPr>
          <w:rFonts w:ascii="Times New Roman" w:hAnsiTheme="minorEastAsia" w:cs="Times New Roman" w:hint="eastAsia"/>
          <w:sz w:val="24"/>
          <w:szCs w:val="24"/>
        </w:rPr>
        <w:t>9</w:t>
      </w:r>
      <w:r w:rsidRPr="004F1A96">
        <w:rPr>
          <w:rFonts w:ascii="Times New Roman" w:hAnsiTheme="minorEastAsia" w:cs="Times New Roman" w:hint="eastAsia"/>
          <w:sz w:val="24"/>
          <w:szCs w:val="24"/>
        </w:rPr>
        <w:t>：</w:t>
      </w:r>
      <w:r w:rsidRPr="004F1A96">
        <w:rPr>
          <w:rFonts w:ascii="Times New Roman" w:hAnsiTheme="minorEastAsia" w:cs="Times New Roman" w:hint="eastAsia"/>
          <w:sz w:val="24"/>
          <w:szCs w:val="24"/>
        </w:rPr>
        <w:t>00</w:t>
      </w:r>
      <w:r w:rsidRPr="004F1A96">
        <w:rPr>
          <w:rFonts w:ascii="Times New Roman" w:hAnsiTheme="minorEastAsia" w:cs="Times New Roman" w:hint="eastAsia"/>
          <w:sz w:val="24"/>
          <w:szCs w:val="24"/>
        </w:rPr>
        <w:t>至</w:t>
      </w:r>
      <w:r w:rsidRPr="004F1A96">
        <w:rPr>
          <w:rFonts w:ascii="Times New Roman" w:hAnsiTheme="minorEastAsia" w:cs="Times New Roman" w:hint="eastAsia"/>
          <w:sz w:val="24"/>
          <w:szCs w:val="24"/>
        </w:rPr>
        <w:t>9</w:t>
      </w:r>
      <w:r w:rsidRPr="004F1A96">
        <w:rPr>
          <w:rFonts w:ascii="Times New Roman" w:hAnsiTheme="minorEastAsia" w:cs="Times New Roman" w:hint="eastAsia"/>
          <w:sz w:val="24"/>
          <w:szCs w:val="24"/>
        </w:rPr>
        <w:t>月</w:t>
      </w:r>
      <w:r w:rsidRPr="004F1A96">
        <w:rPr>
          <w:rFonts w:ascii="Times New Roman" w:hAnsiTheme="minorEastAsia" w:cs="Times New Roman" w:hint="eastAsia"/>
          <w:sz w:val="24"/>
          <w:szCs w:val="24"/>
        </w:rPr>
        <w:t>16</w:t>
      </w:r>
      <w:r w:rsidRPr="004F1A96">
        <w:rPr>
          <w:rFonts w:ascii="Times New Roman" w:hAnsiTheme="minorEastAsia" w:cs="Times New Roman" w:hint="eastAsia"/>
          <w:sz w:val="24"/>
          <w:szCs w:val="24"/>
        </w:rPr>
        <w:t>日</w:t>
      </w:r>
      <w:r w:rsidRPr="004F1A96">
        <w:rPr>
          <w:rFonts w:ascii="Times New Roman" w:hAnsiTheme="minorEastAsia" w:cs="Times New Roman" w:hint="eastAsia"/>
          <w:sz w:val="24"/>
          <w:szCs w:val="24"/>
        </w:rPr>
        <w:t>24</w:t>
      </w:r>
      <w:r w:rsidRPr="004F1A96">
        <w:rPr>
          <w:rFonts w:ascii="Times New Roman" w:hAnsiTheme="minorEastAsia" w:cs="Times New Roman" w:hint="eastAsia"/>
          <w:sz w:val="24"/>
          <w:szCs w:val="24"/>
        </w:rPr>
        <w:t>：</w:t>
      </w:r>
      <w:r w:rsidRPr="004F1A96">
        <w:rPr>
          <w:rFonts w:ascii="Times New Roman" w:hAnsiTheme="minorEastAsia" w:cs="Times New Roman" w:hint="eastAsia"/>
          <w:sz w:val="24"/>
          <w:szCs w:val="24"/>
        </w:rPr>
        <w:t xml:space="preserve">00. </w:t>
      </w:r>
    </w:p>
    <w:p w:rsidR="00EF7383" w:rsidRPr="00DA159D" w:rsidRDefault="00EF7383" w:rsidP="00EF7383">
      <w:pPr>
        <w:rPr>
          <w:rFonts w:ascii="Times New Roman" w:hAnsi="Times New Roman" w:cs="Times New Roman"/>
          <w:b/>
          <w:sz w:val="24"/>
          <w:szCs w:val="24"/>
        </w:rPr>
      </w:pPr>
      <w:r w:rsidRPr="00DA159D">
        <w:rPr>
          <w:rFonts w:ascii="Times New Roman" w:hAnsi="Times New Roman" w:cs="Times New Roman"/>
          <w:b/>
          <w:sz w:val="24"/>
          <w:szCs w:val="24"/>
        </w:rPr>
        <w:t>2</w:t>
      </w:r>
      <w:r w:rsidRPr="00DA159D">
        <w:rPr>
          <w:rFonts w:ascii="Times New Roman" w:hAnsiTheme="minorEastAsia" w:cs="Times New Roman"/>
          <w:b/>
          <w:sz w:val="24"/>
          <w:szCs w:val="24"/>
        </w:rPr>
        <w:t>、</w:t>
      </w:r>
      <w:r w:rsidRPr="004F1A96">
        <w:rPr>
          <w:rFonts w:ascii="Times New Roman" w:hAnsiTheme="minorEastAsia" w:cs="Times New Roman"/>
          <w:b/>
          <w:sz w:val="24"/>
          <w:szCs w:val="24"/>
        </w:rPr>
        <w:t>全校所有本科生补退选开放时间：</w:t>
      </w:r>
      <w:r w:rsidRPr="00FB60BE">
        <w:rPr>
          <w:rFonts w:ascii="Times New Roman" w:hAnsi="Times New Roman" w:cs="Times New Roman"/>
          <w:sz w:val="24"/>
          <w:szCs w:val="24"/>
        </w:rPr>
        <w:t>2018</w:t>
      </w:r>
      <w:r w:rsidRPr="00FB60BE">
        <w:rPr>
          <w:rFonts w:ascii="Times New Roman" w:hAnsiTheme="minorEastAsia" w:cs="Times New Roman"/>
          <w:sz w:val="24"/>
          <w:szCs w:val="24"/>
        </w:rPr>
        <w:t>年</w:t>
      </w:r>
      <w:r w:rsidRPr="00FB60BE">
        <w:rPr>
          <w:rFonts w:ascii="Times New Roman" w:hAnsi="Times New Roman" w:cs="Times New Roman"/>
          <w:sz w:val="24"/>
          <w:szCs w:val="24"/>
        </w:rPr>
        <w:t>9</w:t>
      </w:r>
      <w:r w:rsidRPr="00FB60BE">
        <w:rPr>
          <w:rFonts w:ascii="Times New Roman" w:hAnsiTheme="minorEastAsia" w:cs="Times New Roman"/>
          <w:sz w:val="24"/>
          <w:szCs w:val="24"/>
        </w:rPr>
        <w:t>月</w:t>
      </w:r>
      <w:r w:rsidRPr="00FB60BE">
        <w:rPr>
          <w:rFonts w:ascii="Times New Roman" w:hAnsi="Times New Roman" w:cs="Times New Roman"/>
          <w:sz w:val="24"/>
          <w:szCs w:val="24"/>
        </w:rPr>
        <w:t>18</w:t>
      </w:r>
      <w:r w:rsidRPr="00FB60BE">
        <w:rPr>
          <w:rFonts w:ascii="Times New Roman" w:hAnsiTheme="minorEastAsia" w:cs="Times New Roman"/>
          <w:sz w:val="24"/>
          <w:szCs w:val="24"/>
        </w:rPr>
        <w:t>日下午</w:t>
      </w:r>
      <w:r w:rsidRPr="00FB60BE">
        <w:rPr>
          <w:rFonts w:ascii="Times New Roman" w:hAnsi="Times New Roman" w:cs="Times New Roman"/>
          <w:sz w:val="24"/>
          <w:szCs w:val="24"/>
        </w:rPr>
        <w:t>2</w:t>
      </w:r>
      <w:r w:rsidRPr="00FB60BE">
        <w:rPr>
          <w:rFonts w:ascii="Times New Roman" w:hAnsiTheme="minorEastAsia" w:cs="Times New Roman"/>
          <w:sz w:val="24"/>
          <w:szCs w:val="24"/>
        </w:rPr>
        <w:t>：</w:t>
      </w:r>
      <w:r w:rsidRPr="00FB60BE">
        <w:rPr>
          <w:rFonts w:ascii="Times New Roman" w:hAnsi="Times New Roman" w:cs="Times New Roman"/>
          <w:sz w:val="24"/>
          <w:szCs w:val="24"/>
        </w:rPr>
        <w:t>00</w:t>
      </w:r>
      <w:r w:rsidRPr="00FB60BE">
        <w:rPr>
          <w:rFonts w:ascii="Times New Roman" w:hAnsiTheme="minorEastAsia" w:cs="Times New Roman"/>
          <w:sz w:val="24"/>
          <w:szCs w:val="24"/>
        </w:rPr>
        <w:t>至</w:t>
      </w:r>
      <w:r w:rsidRPr="00FB60BE">
        <w:rPr>
          <w:rFonts w:ascii="Times New Roman" w:hAnsi="Times New Roman" w:cs="Times New Roman"/>
          <w:sz w:val="24"/>
          <w:szCs w:val="24"/>
        </w:rPr>
        <w:t>9</w:t>
      </w:r>
      <w:r w:rsidRPr="00FB60BE">
        <w:rPr>
          <w:rFonts w:ascii="Times New Roman" w:hAnsiTheme="minorEastAsia" w:cs="Times New Roman"/>
          <w:sz w:val="24"/>
          <w:szCs w:val="24"/>
        </w:rPr>
        <w:t>月</w:t>
      </w:r>
      <w:r w:rsidRPr="00FB60BE">
        <w:rPr>
          <w:rFonts w:ascii="Times New Roman" w:hAnsi="Times New Roman" w:cs="Times New Roman"/>
          <w:sz w:val="24"/>
          <w:szCs w:val="24"/>
        </w:rPr>
        <w:t>28</w:t>
      </w:r>
      <w:r w:rsidRPr="00FB60BE">
        <w:rPr>
          <w:rFonts w:ascii="Times New Roman" w:hAnsiTheme="minorEastAsia" w:cs="Times New Roman"/>
          <w:sz w:val="24"/>
          <w:szCs w:val="24"/>
        </w:rPr>
        <w:t>日上午</w:t>
      </w:r>
      <w:r w:rsidRPr="00FB60BE">
        <w:rPr>
          <w:rFonts w:ascii="Times New Roman" w:hAnsi="Times New Roman" w:cs="Times New Roman"/>
          <w:sz w:val="24"/>
          <w:szCs w:val="24"/>
        </w:rPr>
        <w:t>11</w:t>
      </w:r>
      <w:r w:rsidRPr="00FB60BE">
        <w:rPr>
          <w:rFonts w:ascii="Times New Roman" w:hAnsiTheme="minorEastAsia" w:cs="Times New Roman"/>
          <w:sz w:val="24"/>
          <w:szCs w:val="24"/>
        </w:rPr>
        <w:t>：</w:t>
      </w:r>
      <w:r w:rsidRPr="00FB60BE">
        <w:rPr>
          <w:rFonts w:ascii="Times New Roman" w:hAnsi="Times New Roman" w:cs="Times New Roman"/>
          <w:sz w:val="24"/>
          <w:szCs w:val="24"/>
        </w:rPr>
        <w:t>30</w:t>
      </w:r>
      <w:r w:rsidRPr="00FB60BE">
        <w:rPr>
          <w:rFonts w:ascii="Times New Roman" w:hAnsiTheme="minorEastAsia" w:cs="Times New Roman"/>
          <w:sz w:val="24"/>
          <w:szCs w:val="24"/>
        </w:rPr>
        <w:t>。</w:t>
      </w:r>
    </w:p>
    <w:p w:rsidR="00EF7383" w:rsidRDefault="00EF7383" w:rsidP="00EF7383">
      <w:pPr>
        <w:rPr>
          <w:rFonts w:ascii="Times New Roman" w:hAnsi="Times New Roman" w:cs="Times New Roman"/>
          <w:sz w:val="24"/>
          <w:szCs w:val="24"/>
        </w:rPr>
      </w:pPr>
      <w:r w:rsidRPr="00DA159D">
        <w:rPr>
          <w:rFonts w:ascii="Times New Roman" w:hAnsiTheme="minorEastAsia" w:cs="Times New Roman"/>
          <w:sz w:val="24"/>
          <w:szCs w:val="24"/>
        </w:rPr>
        <w:t>学生根据试听情况对所选课程进行调整，可执行选课、退课操作（最后半天只可选不可退）。</w:t>
      </w:r>
    </w:p>
    <w:p w:rsidR="00213BBE" w:rsidRDefault="00213BBE" w:rsidP="00DA159D">
      <w:pPr>
        <w:rPr>
          <w:rFonts w:ascii="Times New Roman" w:hAnsiTheme="minorEastAsia" w:cs="Times New Roman"/>
          <w:b/>
          <w:sz w:val="24"/>
          <w:szCs w:val="24"/>
        </w:rPr>
      </w:pPr>
    </w:p>
    <w:p w:rsidR="00983D08" w:rsidRPr="00DA159D" w:rsidRDefault="00EF7383" w:rsidP="00DA159D">
      <w:pPr>
        <w:rPr>
          <w:rFonts w:ascii="Times New Roman" w:hAnsi="Times New Roman" w:cs="Times New Roman"/>
          <w:b/>
          <w:sz w:val="24"/>
          <w:szCs w:val="24"/>
        </w:rPr>
      </w:pPr>
      <w:r>
        <w:rPr>
          <w:rFonts w:ascii="Times New Roman" w:hAnsiTheme="minorEastAsia" w:cs="Times New Roman" w:hint="eastAsia"/>
          <w:b/>
          <w:sz w:val="24"/>
          <w:szCs w:val="24"/>
        </w:rPr>
        <w:t>二</w:t>
      </w:r>
      <w:r w:rsidR="00983D08" w:rsidRPr="00DA159D">
        <w:rPr>
          <w:rFonts w:ascii="Times New Roman" w:hAnsiTheme="minorEastAsia" w:cs="Times New Roman"/>
          <w:b/>
          <w:sz w:val="24"/>
          <w:szCs w:val="24"/>
        </w:rPr>
        <w:t>、操作说明</w:t>
      </w:r>
    </w:p>
    <w:p w:rsidR="008F6105" w:rsidRPr="00C273B0" w:rsidRDefault="00983D08" w:rsidP="00DA159D">
      <w:pPr>
        <w:rPr>
          <w:rFonts w:ascii="Times New Roman" w:hAnsi="Times New Roman" w:cs="Times New Roman"/>
          <w:sz w:val="24"/>
          <w:szCs w:val="24"/>
        </w:rPr>
      </w:pPr>
      <w:r w:rsidRPr="00DA159D">
        <w:rPr>
          <w:rFonts w:ascii="Times New Roman" w:hAnsi="Times New Roman" w:cs="Times New Roman"/>
          <w:sz w:val="24"/>
          <w:szCs w:val="24"/>
        </w:rPr>
        <w:t>1</w:t>
      </w:r>
      <w:r w:rsidR="008F6105" w:rsidRPr="00DA159D">
        <w:rPr>
          <w:rFonts w:ascii="Times New Roman" w:hAnsiTheme="minorEastAsia" w:cs="Times New Roman"/>
          <w:sz w:val="24"/>
          <w:szCs w:val="24"/>
        </w:rPr>
        <w:t>、选课全部采用网络选课方式，网址</w:t>
      </w:r>
      <w:hyperlink r:id="rId8" w:history="1">
        <w:r w:rsidR="007548CC" w:rsidRPr="007548CC">
          <w:rPr>
            <w:rStyle w:val="a5"/>
            <w:rFonts w:ascii="Times New Roman" w:hAnsi="Times New Roman" w:cs="Times New Roman"/>
            <w:sz w:val="24"/>
            <w:szCs w:val="24"/>
          </w:rPr>
          <w:t>http://eamis.nankai.edu.cn</w:t>
        </w:r>
      </w:hyperlink>
      <w:r w:rsidR="006C3D4B">
        <w:rPr>
          <w:rStyle w:val="a5"/>
          <w:rFonts w:ascii="Times New Roman" w:hAnsi="Times New Roman" w:cs="Times New Roman" w:hint="eastAsia"/>
          <w:sz w:val="24"/>
          <w:szCs w:val="24"/>
        </w:rPr>
        <w:t xml:space="preserve"> </w:t>
      </w:r>
      <w:r w:rsidR="007548CC" w:rsidRPr="007548CC">
        <w:rPr>
          <w:rFonts w:ascii="Times New Roman" w:hAnsi="Times New Roman" w:cs="Times New Roman"/>
          <w:sz w:val="24"/>
          <w:szCs w:val="24"/>
        </w:rPr>
        <w:t>,</w:t>
      </w:r>
      <w:r w:rsidR="008F6105" w:rsidRPr="00DA159D">
        <w:rPr>
          <w:rFonts w:ascii="Times New Roman" w:hAnsiTheme="minorEastAsia" w:cs="Times New Roman"/>
          <w:sz w:val="24"/>
          <w:szCs w:val="24"/>
        </w:rPr>
        <w:t>账号密码与南开大学信息门户</w:t>
      </w:r>
      <w:r w:rsidR="00886C82">
        <w:rPr>
          <w:rFonts w:ascii="Times New Roman" w:hAnsiTheme="minorEastAsia" w:cs="Times New Roman" w:hint="eastAsia"/>
          <w:sz w:val="24"/>
          <w:szCs w:val="24"/>
        </w:rPr>
        <w:t>的</w:t>
      </w:r>
      <w:r w:rsidR="00C273B0">
        <w:rPr>
          <w:rFonts w:ascii="Times New Roman" w:hAnsiTheme="minorEastAsia" w:cs="Times New Roman"/>
          <w:sz w:val="24"/>
          <w:szCs w:val="24"/>
        </w:rPr>
        <w:t>账号密码相同</w:t>
      </w:r>
      <w:r w:rsidR="002C2289" w:rsidRPr="00DA159D">
        <w:rPr>
          <w:rFonts w:ascii="Times New Roman" w:hAnsiTheme="minorEastAsia" w:cs="Times New Roman"/>
          <w:sz w:val="24"/>
          <w:szCs w:val="24"/>
        </w:rPr>
        <w:t>（</w:t>
      </w:r>
      <w:r w:rsidR="006C3D4B">
        <w:rPr>
          <w:rFonts w:ascii="Times New Roman" w:hAnsiTheme="minorEastAsia" w:cs="Times New Roman" w:hint="eastAsia"/>
          <w:sz w:val="24"/>
          <w:szCs w:val="24"/>
        </w:rPr>
        <w:t>密码</w:t>
      </w:r>
      <w:r w:rsidR="002C2289" w:rsidRPr="00DA159D">
        <w:rPr>
          <w:rFonts w:ascii="Times New Roman" w:hAnsiTheme="minorEastAsia" w:cs="Times New Roman"/>
          <w:sz w:val="24"/>
          <w:szCs w:val="24"/>
        </w:rPr>
        <w:t>身份证</w:t>
      </w:r>
      <w:r w:rsidR="0072314D" w:rsidRPr="00DA159D">
        <w:rPr>
          <w:rFonts w:ascii="Times New Roman" w:hAnsiTheme="minorEastAsia" w:cs="Times New Roman"/>
          <w:sz w:val="24"/>
          <w:szCs w:val="24"/>
        </w:rPr>
        <w:t>号</w:t>
      </w:r>
      <w:r w:rsidR="0072314D" w:rsidRPr="00DA159D">
        <w:rPr>
          <w:rFonts w:ascii="Times New Roman" w:hAnsi="Times New Roman" w:cs="Times New Roman"/>
          <w:sz w:val="24"/>
          <w:szCs w:val="24"/>
        </w:rPr>
        <w:t>12-17</w:t>
      </w:r>
      <w:r w:rsidR="002C2289" w:rsidRPr="00DA159D">
        <w:rPr>
          <w:rFonts w:ascii="Times New Roman" w:hAnsiTheme="minorEastAsia" w:cs="Times New Roman"/>
          <w:sz w:val="24"/>
          <w:szCs w:val="24"/>
        </w:rPr>
        <w:t>位）</w:t>
      </w:r>
      <w:r w:rsidR="00C273B0">
        <w:rPr>
          <w:rFonts w:ascii="Times New Roman" w:hAnsiTheme="minorEastAsia" w:cs="Times New Roman" w:hint="eastAsia"/>
          <w:sz w:val="24"/>
          <w:szCs w:val="24"/>
        </w:rPr>
        <w:t>。</w:t>
      </w:r>
      <w:r w:rsidR="00C273B0" w:rsidRPr="00DA159D">
        <w:rPr>
          <w:rFonts w:ascii="Times New Roman" w:hAnsiTheme="minorEastAsia" w:cs="Times New Roman"/>
          <w:sz w:val="24"/>
          <w:szCs w:val="24"/>
        </w:rPr>
        <w:t>每门课程对应的选课序号为四位数字，填入选课序号后点</w:t>
      </w:r>
      <w:r w:rsidR="00C273B0" w:rsidRPr="00DA159D">
        <w:rPr>
          <w:rFonts w:ascii="Times New Roman" w:hAnsi="Times New Roman" w:cs="Times New Roman"/>
          <w:sz w:val="24"/>
          <w:szCs w:val="24"/>
        </w:rPr>
        <w:t>“</w:t>
      </w:r>
      <w:r w:rsidR="00C273B0" w:rsidRPr="00DA159D">
        <w:rPr>
          <w:rFonts w:ascii="Times New Roman" w:hAnsiTheme="minorEastAsia" w:cs="Times New Roman"/>
          <w:sz w:val="24"/>
          <w:szCs w:val="24"/>
        </w:rPr>
        <w:t>选（退）课</w:t>
      </w:r>
      <w:r w:rsidR="00C273B0" w:rsidRPr="00DA159D">
        <w:rPr>
          <w:rFonts w:ascii="Times New Roman" w:hAnsi="Times New Roman" w:cs="Times New Roman"/>
          <w:sz w:val="24"/>
          <w:szCs w:val="24"/>
        </w:rPr>
        <w:t>”</w:t>
      </w:r>
      <w:r w:rsidR="00C273B0" w:rsidRPr="00DA159D">
        <w:rPr>
          <w:rFonts w:ascii="Times New Roman" w:hAnsiTheme="minorEastAsia" w:cs="Times New Roman"/>
          <w:sz w:val="24"/>
          <w:szCs w:val="24"/>
        </w:rPr>
        <w:t>。</w:t>
      </w:r>
    </w:p>
    <w:p w:rsidR="00DC6379" w:rsidRPr="00DA159D" w:rsidRDefault="00FB60BE" w:rsidP="00695011">
      <w:pPr>
        <w:ind w:firstLineChars="200" w:firstLine="480"/>
        <w:rPr>
          <w:rFonts w:ascii="Times New Roman" w:hAnsi="Times New Roman" w:cs="Times New Roman"/>
          <w:sz w:val="24"/>
          <w:szCs w:val="24"/>
        </w:rPr>
      </w:pPr>
      <w:r>
        <w:rPr>
          <w:rFonts w:ascii="Times New Roman" w:hAnsiTheme="minorEastAsia" w:cs="Times New Roman" w:hint="eastAsia"/>
          <w:sz w:val="24"/>
          <w:szCs w:val="24"/>
        </w:rPr>
        <w:t>教学管理信息系统</w:t>
      </w:r>
      <w:r w:rsidR="00DC6379" w:rsidRPr="00DA159D">
        <w:rPr>
          <w:rFonts w:ascii="Times New Roman" w:hAnsiTheme="minorEastAsia" w:cs="Times New Roman"/>
          <w:sz w:val="24"/>
          <w:szCs w:val="24"/>
        </w:rPr>
        <w:t>登录界面如下：</w:t>
      </w:r>
    </w:p>
    <w:p w:rsidR="00DC6379" w:rsidRDefault="00DC6379" w:rsidP="004525F6">
      <w:pPr>
        <w:jc w:val="center"/>
        <w:rPr>
          <w:rFonts w:ascii="Times New Roman" w:hAnsi="Times New Roman" w:cs="Times New Roman"/>
          <w:sz w:val="24"/>
          <w:szCs w:val="24"/>
        </w:rPr>
      </w:pPr>
      <w:r w:rsidRPr="00DA159D">
        <w:rPr>
          <w:rFonts w:ascii="Times New Roman" w:hAnsi="Times New Roman" w:cs="Times New Roman"/>
          <w:noProof/>
          <w:sz w:val="24"/>
          <w:szCs w:val="24"/>
        </w:rPr>
        <w:drawing>
          <wp:inline distT="0" distB="0" distL="0" distR="0">
            <wp:extent cx="5274310" cy="2540703"/>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274310" cy="2540703"/>
                    </a:xfrm>
                    <a:prstGeom prst="rect">
                      <a:avLst/>
                    </a:prstGeom>
                  </pic:spPr>
                </pic:pic>
              </a:graphicData>
            </a:graphic>
          </wp:inline>
        </w:drawing>
      </w:r>
    </w:p>
    <w:p w:rsidR="00FA2F38" w:rsidRPr="00FA2F38" w:rsidRDefault="00FA2F38" w:rsidP="00FA2F38">
      <w:pPr>
        <w:ind w:firstLineChars="200" w:firstLine="480"/>
        <w:rPr>
          <w:rFonts w:ascii="Times New Roman" w:hAnsiTheme="minorEastAsia" w:cs="Times New Roman"/>
          <w:sz w:val="24"/>
          <w:szCs w:val="24"/>
        </w:rPr>
      </w:pPr>
      <w:r w:rsidRPr="00FA2F38">
        <w:rPr>
          <w:rFonts w:ascii="Times New Roman" w:hAnsiTheme="minorEastAsia" w:cs="Times New Roman" w:hint="eastAsia"/>
          <w:sz w:val="24"/>
          <w:szCs w:val="24"/>
        </w:rPr>
        <w:t>登录后界面如下：</w:t>
      </w:r>
    </w:p>
    <w:p w:rsidR="00FA2F38" w:rsidRPr="00FA2F38" w:rsidRDefault="00FA2F38" w:rsidP="004525F6">
      <w:pPr>
        <w:ind w:firstLineChars="200" w:firstLine="480"/>
        <w:jc w:val="center"/>
        <w:rPr>
          <w:rFonts w:ascii="Times New Roman" w:hAnsiTheme="minorEastAsia" w:cs="Times New Roman"/>
          <w:sz w:val="24"/>
          <w:szCs w:val="24"/>
        </w:rPr>
      </w:pPr>
      <w:r w:rsidRPr="00FA2F38">
        <w:rPr>
          <w:rFonts w:ascii="Times New Roman" w:hAnsiTheme="minorEastAsia" w:cs="Times New Roman"/>
          <w:noProof/>
          <w:sz w:val="24"/>
          <w:szCs w:val="24"/>
        </w:rPr>
        <w:drawing>
          <wp:inline distT="0" distB="0" distL="0" distR="0">
            <wp:extent cx="5227200" cy="2725200"/>
            <wp:effectExtent l="0" t="0" r="0" b="0"/>
            <wp:docPr id="4" name="图片 4" descr="C:\Users\林锴\AppData\Local\Temp\15366337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林锴\AppData\Local\Temp\1536633712(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7200" cy="2725200"/>
                    </a:xfrm>
                    <a:prstGeom prst="rect">
                      <a:avLst/>
                    </a:prstGeom>
                    <a:noFill/>
                    <a:ln>
                      <a:noFill/>
                    </a:ln>
                  </pic:spPr>
                </pic:pic>
              </a:graphicData>
            </a:graphic>
          </wp:inline>
        </w:drawing>
      </w:r>
    </w:p>
    <w:p w:rsidR="00983D08" w:rsidRDefault="00983D08" w:rsidP="00DA159D">
      <w:pPr>
        <w:rPr>
          <w:rFonts w:ascii="Times New Roman" w:hAnsiTheme="minorEastAsia" w:cs="Times New Roman"/>
          <w:sz w:val="24"/>
          <w:szCs w:val="24"/>
        </w:rPr>
      </w:pPr>
      <w:r w:rsidRPr="00DA159D">
        <w:rPr>
          <w:rFonts w:ascii="Times New Roman" w:hAnsi="Times New Roman" w:cs="Times New Roman"/>
          <w:sz w:val="24"/>
          <w:szCs w:val="24"/>
        </w:rPr>
        <w:t>2</w:t>
      </w:r>
      <w:r w:rsidRPr="00DA159D">
        <w:rPr>
          <w:rFonts w:ascii="Times New Roman" w:hAnsiTheme="minorEastAsia" w:cs="Times New Roman"/>
          <w:sz w:val="24"/>
          <w:szCs w:val="24"/>
        </w:rPr>
        <w:t>、选课手册中计划人数指教学计划中规定应修人数；限选人数指可供全校学生选课人数。</w:t>
      </w:r>
    </w:p>
    <w:p w:rsidR="00E04B43" w:rsidRPr="00E04B43" w:rsidRDefault="00E04B43" w:rsidP="00E04B43">
      <w:pPr>
        <w:pStyle w:val="a3"/>
        <w:numPr>
          <w:ilvl w:val="0"/>
          <w:numId w:val="8"/>
        </w:numPr>
        <w:ind w:firstLineChars="0"/>
        <w:rPr>
          <w:rFonts w:ascii="Times New Roman" w:hAnsiTheme="minorEastAsia" w:cs="Times New Roman"/>
          <w:sz w:val="24"/>
          <w:szCs w:val="24"/>
        </w:rPr>
      </w:pPr>
      <w:r w:rsidRPr="00E04B43">
        <w:rPr>
          <w:rFonts w:ascii="Times New Roman" w:hAnsiTheme="minorEastAsia" w:cs="Times New Roman" w:hint="eastAsia"/>
          <w:sz w:val="24"/>
          <w:szCs w:val="24"/>
        </w:rPr>
        <w:t>课程类型</w:t>
      </w:r>
      <w:r>
        <w:rPr>
          <w:rFonts w:ascii="Times New Roman" w:hAnsiTheme="minorEastAsia" w:cs="Times New Roman" w:hint="eastAsia"/>
          <w:sz w:val="24"/>
          <w:szCs w:val="24"/>
        </w:rPr>
        <w:t>。</w:t>
      </w:r>
      <w:r w:rsidRPr="00E04B43">
        <w:rPr>
          <w:rFonts w:ascii="Times New Roman" w:hAnsiTheme="minorEastAsia" w:cs="Times New Roman" w:hint="eastAsia"/>
          <w:sz w:val="24"/>
          <w:szCs w:val="24"/>
        </w:rPr>
        <w:t>课程分为必修课、选修课两大类。</w:t>
      </w:r>
    </w:p>
    <w:p w:rsidR="00E04B43" w:rsidRPr="00E04B43" w:rsidRDefault="00E04B43" w:rsidP="00E04B43">
      <w:pPr>
        <w:ind w:firstLineChars="200" w:firstLine="480"/>
        <w:rPr>
          <w:rFonts w:ascii="Times New Roman" w:hAnsiTheme="minorEastAsia" w:cs="Times New Roman"/>
          <w:sz w:val="24"/>
          <w:szCs w:val="24"/>
        </w:rPr>
      </w:pPr>
      <w:r w:rsidRPr="00E04B43">
        <w:rPr>
          <w:rFonts w:ascii="Times New Roman" w:hAnsiTheme="minorEastAsia" w:cs="Times New Roman" w:hint="eastAsia"/>
          <w:sz w:val="24"/>
          <w:szCs w:val="24"/>
        </w:rPr>
        <w:t>（</w:t>
      </w:r>
      <w:r w:rsidRPr="00E04B43">
        <w:rPr>
          <w:rFonts w:ascii="Times New Roman" w:hAnsiTheme="minorEastAsia" w:cs="Times New Roman" w:hint="eastAsia"/>
          <w:sz w:val="24"/>
          <w:szCs w:val="24"/>
        </w:rPr>
        <w:t>1</w:t>
      </w:r>
      <w:r w:rsidRPr="00E04B43">
        <w:rPr>
          <w:rFonts w:ascii="Times New Roman" w:hAnsiTheme="minorEastAsia" w:cs="Times New Roman" w:hint="eastAsia"/>
          <w:sz w:val="24"/>
          <w:szCs w:val="24"/>
        </w:rPr>
        <w:t>）必修课分为校通识必修课、学院大类基础课、专业必修课三类。针对新生该选择哪些必修课，请新生遵照所在学院教务老师发放的必修课课表选课。</w:t>
      </w:r>
    </w:p>
    <w:p w:rsidR="00E04B43" w:rsidRPr="00E04B43" w:rsidRDefault="00E04B43" w:rsidP="00E04B43">
      <w:pPr>
        <w:ind w:firstLineChars="200" w:firstLine="480"/>
        <w:rPr>
          <w:rFonts w:ascii="Times New Roman" w:hAnsiTheme="minorEastAsia" w:cs="Times New Roman"/>
          <w:sz w:val="24"/>
          <w:szCs w:val="24"/>
        </w:rPr>
      </w:pPr>
      <w:r w:rsidRPr="00E04B43">
        <w:rPr>
          <w:rFonts w:ascii="Times New Roman" w:hAnsiTheme="minorEastAsia" w:cs="Times New Roman" w:hint="eastAsia"/>
          <w:sz w:val="24"/>
          <w:szCs w:val="24"/>
        </w:rPr>
        <w:t>（</w:t>
      </w:r>
      <w:r w:rsidRPr="00E04B43">
        <w:rPr>
          <w:rFonts w:ascii="Times New Roman" w:hAnsiTheme="minorEastAsia" w:cs="Times New Roman" w:hint="eastAsia"/>
          <w:sz w:val="24"/>
          <w:szCs w:val="24"/>
        </w:rPr>
        <w:t>2</w:t>
      </w:r>
      <w:r w:rsidRPr="00E04B43">
        <w:rPr>
          <w:rFonts w:ascii="Times New Roman" w:hAnsiTheme="minorEastAsia" w:cs="Times New Roman" w:hint="eastAsia"/>
          <w:sz w:val="24"/>
          <w:szCs w:val="24"/>
        </w:rPr>
        <w:t>）选修课分为专业选修课、通识选修课两类。</w:t>
      </w:r>
    </w:p>
    <w:p w:rsidR="00E04B43" w:rsidRPr="00E04B43" w:rsidRDefault="00E04B43" w:rsidP="00E04B43">
      <w:pPr>
        <w:ind w:firstLineChars="200" w:firstLine="480"/>
        <w:rPr>
          <w:rFonts w:ascii="Times New Roman" w:hAnsiTheme="minorEastAsia" w:cs="Times New Roman"/>
          <w:sz w:val="24"/>
          <w:szCs w:val="24"/>
        </w:rPr>
      </w:pPr>
      <w:r w:rsidRPr="00E04B43">
        <w:rPr>
          <w:rFonts w:ascii="Times New Roman" w:hAnsiTheme="minorEastAsia" w:cs="Times New Roman" w:hint="eastAsia"/>
          <w:sz w:val="24"/>
          <w:szCs w:val="24"/>
        </w:rPr>
        <w:t>（</w:t>
      </w:r>
      <w:r w:rsidRPr="00E04B43">
        <w:rPr>
          <w:rFonts w:ascii="Times New Roman" w:hAnsiTheme="minorEastAsia" w:cs="Times New Roman" w:hint="eastAsia"/>
          <w:sz w:val="24"/>
          <w:szCs w:val="24"/>
        </w:rPr>
        <w:t>3</w:t>
      </w:r>
      <w:r w:rsidRPr="00E04B43">
        <w:rPr>
          <w:rFonts w:ascii="Times New Roman" w:hAnsiTheme="minorEastAsia" w:cs="Times New Roman" w:hint="eastAsia"/>
          <w:sz w:val="24"/>
          <w:szCs w:val="24"/>
        </w:rPr>
        <w:t>）选课原则以保证选中必修课为前提，酌情选择选修课，不建议新生在大一第一学期选择专业选修课，避免盲目选课。</w:t>
      </w:r>
    </w:p>
    <w:p w:rsidR="00E04B43" w:rsidRPr="00E04B43" w:rsidRDefault="00E04B43" w:rsidP="00E04B43">
      <w:pPr>
        <w:rPr>
          <w:rFonts w:ascii="Times New Roman" w:hAnsiTheme="minorEastAsia" w:cs="Times New Roman"/>
          <w:sz w:val="24"/>
          <w:szCs w:val="24"/>
        </w:rPr>
      </w:pPr>
      <w:r>
        <w:rPr>
          <w:rFonts w:ascii="Times New Roman" w:hAnsi="Times New Roman" w:cs="Times New Roman" w:hint="eastAsia"/>
          <w:sz w:val="24"/>
          <w:szCs w:val="24"/>
        </w:rPr>
        <w:lastRenderedPageBreak/>
        <w:t>4</w:t>
      </w:r>
      <w:r w:rsidR="00983D08" w:rsidRPr="00DA159D">
        <w:rPr>
          <w:rFonts w:ascii="Times New Roman" w:hAnsiTheme="minorEastAsia" w:cs="Times New Roman"/>
          <w:sz w:val="24"/>
          <w:szCs w:val="24"/>
        </w:rPr>
        <w:t>、英语、体育为校通识必修课，允许学生选择任意教师听课，不再指定课程教师，相同类型课程只许选一个选课序号，不得重复选相同课程。</w:t>
      </w:r>
      <w:r w:rsidRPr="00E04B43">
        <w:rPr>
          <w:rFonts w:ascii="Times New Roman" w:hAnsiTheme="minorEastAsia" w:cs="Times New Roman" w:hint="eastAsia"/>
          <w:sz w:val="24"/>
          <w:szCs w:val="24"/>
        </w:rPr>
        <w:t>体育课不按年级进行安排，建议大一新生在</w:t>
      </w:r>
      <w:r w:rsidRPr="00E04B43">
        <w:rPr>
          <w:rFonts w:ascii="Times New Roman" w:hAnsiTheme="minorEastAsia" w:cs="Times New Roman" w:hint="eastAsia"/>
          <w:sz w:val="24"/>
          <w:szCs w:val="24"/>
        </w:rPr>
        <w:t>9</w:t>
      </w:r>
      <w:r w:rsidRPr="00E04B43">
        <w:rPr>
          <w:rFonts w:ascii="Times New Roman" w:hAnsiTheme="minorEastAsia" w:cs="Times New Roman" w:hint="eastAsia"/>
          <w:sz w:val="24"/>
          <w:szCs w:val="24"/>
        </w:rPr>
        <w:t>月</w:t>
      </w:r>
      <w:r w:rsidRPr="00E04B43">
        <w:rPr>
          <w:rFonts w:ascii="Times New Roman" w:hAnsiTheme="minorEastAsia" w:cs="Times New Roman" w:hint="eastAsia"/>
          <w:sz w:val="24"/>
          <w:szCs w:val="24"/>
        </w:rPr>
        <w:t>15-16</w:t>
      </w:r>
      <w:r w:rsidRPr="00E04B43">
        <w:rPr>
          <w:rFonts w:ascii="Times New Roman" w:hAnsiTheme="minorEastAsia" w:cs="Times New Roman" w:hint="eastAsia"/>
          <w:sz w:val="24"/>
          <w:szCs w:val="24"/>
        </w:rPr>
        <w:t>日选择好体育课，避免补退选时选择不到心仪的课程。</w:t>
      </w:r>
    </w:p>
    <w:p w:rsidR="00983D08" w:rsidRPr="00E04B43" w:rsidRDefault="00983D08" w:rsidP="00DA159D">
      <w:pPr>
        <w:rPr>
          <w:rFonts w:ascii="Times New Roman" w:hAnsi="Times New Roman" w:cs="Times New Roman"/>
          <w:sz w:val="24"/>
          <w:szCs w:val="24"/>
        </w:rPr>
      </w:pPr>
    </w:p>
    <w:p w:rsidR="00372CF6" w:rsidRPr="00DA159D" w:rsidRDefault="00372CF6" w:rsidP="00695011">
      <w:pPr>
        <w:rPr>
          <w:rFonts w:ascii="Times New Roman" w:hAnsi="Times New Roman" w:cs="Times New Roman"/>
          <w:b/>
          <w:sz w:val="24"/>
          <w:szCs w:val="24"/>
        </w:rPr>
      </w:pPr>
      <w:r w:rsidRPr="00DA159D">
        <w:rPr>
          <w:rFonts w:ascii="Times New Roman" w:hAnsiTheme="minorEastAsia" w:cs="Times New Roman"/>
          <w:b/>
          <w:sz w:val="24"/>
          <w:szCs w:val="24"/>
        </w:rPr>
        <w:t>三、选课注意事项</w:t>
      </w:r>
    </w:p>
    <w:p w:rsidR="00950DC4" w:rsidRPr="00DA159D" w:rsidRDefault="009F5967" w:rsidP="00DA159D">
      <w:pPr>
        <w:rPr>
          <w:rFonts w:ascii="Times New Roman" w:hAnsi="Times New Roman" w:cs="Times New Roman"/>
          <w:sz w:val="24"/>
          <w:szCs w:val="24"/>
        </w:rPr>
      </w:pPr>
      <w:r w:rsidRPr="00DA159D">
        <w:rPr>
          <w:rFonts w:ascii="Times New Roman" w:hAnsi="Times New Roman" w:cs="Times New Roman"/>
          <w:sz w:val="24"/>
          <w:szCs w:val="24"/>
        </w:rPr>
        <w:t>1</w:t>
      </w:r>
      <w:r w:rsidRPr="00DA159D">
        <w:rPr>
          <w:rFonts w:ascii="Times New Roman" w:hAnsiTheme="minorEastAsia" w:cs="Times New Roman"/>
          <w:sz w:val="24"/>
          <w:szCs w:val="24"/>
        </w:rPr>
        <w:t>、</w:t>
      </w:r>
      <w:r w:rsidR="00950DC4" w:rsidRPr="00DA159D">
        <w:rPr>
          <w:rFonts w:ascii="Times New Roman" w:hAnsiTheme="minorEastAsia" w:cs="Times New Roman"/>
          <w:sz w:val="24"/>
          <w:szCs w:val="24"/>
        </w:rPr>
        <w:t>新生选课原则：</w:t>
      </w:r>
    </w:p>
    <w:p w:rsidR="00065D75" w:rsidRPr="00774F29" w:rsidRDefault="00DC6379" w:rsidP="00774F29">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新生选课时，</w:t>
      </w:r>
      <w:r w:rsidRPr="00DA159D">
        <w:rPr>
          <w:rFonts w:ascii="Times New Roman" w:hAnsiTheme="minorEastAsia" w:cs="Times New Roman"/>
          <w:sz w:val="24"/>
          <w:szCs w:val="24"/>
          <w:highlight w:val="yellow"/>
        </w:rPr>
        <w:t>请严格按照下发的专业班级课表进行选课</w:t>
      </w:r>
      <w:r w:rsidRPr="00DA159D">
        <w:rPr>
          <w:rFonts w:ascii="Times New Roman" w:hAnsiTheme="minorEastAsia" w:cs="Times New Roman"/>
          <w:sz w:val="24"/>
          <w:szCs w:val="24"/>
        </w:rPr>
        <w:t>。</w:t>
      </w:r>
      <w:r w:rsidRPr="00DA159D">
        <w:rPr>
          <w:rFonts w:ascii="Times New Roman" w:hAnsiTheme="minorEastAsia" w:cs="Times New Roman"/>
          <w:sz w:val="24"/>
          <w:szCs w:val="24"/>
          <w:highlight w:val="yellow"/>
        </w:rPr>
        <w:t>所有课程均需学生在系统内自行</w:t>
      </w:r>
      <w:r w:rsidR="00950DC4" w:rsidRPr="00DA159D">
        <w:rPr>
          <w:rFonts w:ascii="Times New Roman" w:hAnsiTheme="minorEastAsia" w:cs="Times New Roman"/>
          <w:sz w:val="24"/>
          <w:szCs w:val="24"/>
          <w:highlight w:val="yellow"/>
        </w:rPr>
        <w:t>选择。</w:t>
      </w:r>
      <w:r w:rsidR="00372CF6" w:rsidRPr="00DA159D">
        <w:rPr>
          <w:rFonts w:ascii="Times New Roman" w:hAnsiTheme="minorEastAsia" w:cs="Times New Roman"/>
          <w:sz w:val="24"/>
          <w:szCs w:val="24"/>
        </w:rPr>
        <w:t>课表内已有的课程为学校建议课程安排，不作为学生已经选中课程的依据，学生必须进入系统选课并确认选中的课程。</w:t>
      </w:r>
    </w:p>
    <w:p w:rsidR="006D2011" w:rsidRPr="00DA159D" w:rsidRDefault="006D2011" w:rsidP="00774F29">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特别提醒：新生上课时间从校历第二周（即</w:t>
      </w:r>
      <w:r w:rsidRPr="00DA159D">
        <w:rPr>
          <w:rFonts w:ascii="Times New Roman" w:hAnsi="Times New Roman" w:cs="Times New Roman"/>
          <w:sz w:val="24"/>
          <w:szCs w:val="24"/>
        </w:rPr>
        <w:t>9</w:t>
      </w:r>
      <w:r w:rsidRPr="00DA159D">
        <w:rPr>
          <w:rFonts w:ascii="Times New Roman" w:hAnsiTheme="minorEastAsia" w:cs="Times New Roman"/>
          <w:sz w:val="24"/>
          <w:szCs w:val="24"/>
        </w:rPr>
        <w:t>月</w:t>
      </w:r>
      <w:r w:rsidR="00372CF6" w:rsidRPr="00DA159D">
        <w:rPr>
          <w:rFonts w:ascii="Times New Roman" w:hAnsi="Times New Roman" w:cs="Times New Roman"/>
          <w:sz w:val="24"/>
          <w:szCs w:val="24"/>
        </w:rPr>
        <w:t>24</w:t>
      </w:r>
      <w:r w:rsidRPr="00DA159D">
        <w:rPr>
          <w:rFonts w:ascii="Times New Roman" w:hAnsiTheme="minorEastAsia" w:cs="Times New Roman"/>
          <w:sz w:val="24"/>
          <w:szCs w:val="24"/>
        </w:rPr>
        <w:t>日周一）开始。</w:t>
      </w:r>
    </w:p>
    <w:p w:rsidR="003E2B9F" w:rsidRPr="00DA159D" w:rsidRDefault="006D2011" w:rsidP="00774F29">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选课时，请认真</w:t>
      </w:r>
      <w:r w:rsidRPr="005D2DDD">
        <w:rPr>
          <w:rFonts w:ascii="Times New Roman" w:hAnsiTheme="minorEastAsia" w:cs="Times New Roman"/>
          <w:b/>
          <w:sz w:val="24"/>
          <w:szCs w:val="24"/>
        </w:rPr>
        <w:t>看清开课在八里台校区还是津南校区</w:t>
      </w:r>
      <w:r w:rsidRPr="00DA159D">
        <w:rPr>
          <w:rFonts w:ascii="Times New Roman" w:hAnsiTheme="minorEastAsia" w:cs="Times New Roman"/>
          <w:sz w:val="24"/>
          <w:szCs w:val="24"/>
        </w:rPr>
        <w:t>，避免出现跨两校区选课，影响个人学习的安排。</w:t>
      </w:r>
    </w:p>
    <w:p w:rsidR="003E2B9F" w:rsidRPr="00DA159D" w:rsidRDefault="009F5967" w:rsidP="00DA159D">
      <w:pPr>
        <w:rPr>
          <w:rFonts w:ascii="Times New Roman" w:hAnsi="Times New Roman" w:cs="Times New Roman"/>
          <w:sz w:val="24"/>
          <w:szCs w:val="24"/>
        </w:rPr>
      </w:pPr>
      <w:r w:rsidRPr="00DA159D">
        <w:rPr>
          <w:rFonts w:ascii="Times New Roman" w:hAnsi="Times New Roman" w:cs="Times New Roman"/>
          <w:sz w:val="24"/>
          <w:szCs w:val="24"/>
        </w:rPr>
        <w:t>2</w:t>
      </w:r>
      <w:r w:rsidRPr="00DA159D">
        <w:rPr>
          <w:rFonts w:ascii="Times New Roman" w:hAnsiTheme="minorEastAsia" w:cs="Times New Roman"/>
          <w:sz w:val="24"/>
          <w:szCs w:val="24"/>
        </w:rPr>
        <w:t>、</w:t>
      </w:r>
      <w:r w:rsidR="003E2B9F" w:rsidRPr="00DA159D">
        <w:rPr>
          <w:rFonts w:ascii="Times New Roman" w:hAnsiTheme="minorEastAsia" w:cs="Times New Roman"/>
          <w:sz w:val="24"/>
          <w:szCs w:val="24"/>
        </w:rPr>
        <w:t>新生英语课只可选</w:t>
      </w:r>
      <w:r w:rsidR="00C8182D">
        <w:rPr>
          <w:rFonts w:ascii="Times New Roman" w:hAnsiTheme="minorEastAsia" w:cs="Times New Roman" w:hint="eastAsia"/>
          <w:sz w:val="24"/>
          <w:szCs w:val="24"/>
        </w:rPr>
        <w:t>《</w:t>
      </w:r>
      <w:r w:rsidR="003E2B9F" w:rsidRPr="00DA159D">
        <w:rPr>
          <w:rFonts w:ascii="Times New Roman" w:hAnsiTheme="minorEastAsia" w:cs="Times New Roman"/>
          <w:sz w:val="24"/>
          <w:szCs w:val="24"/>
        </w:rPr>
        <w:t>基础英语Ⅰ</w:t>
      </w:r>
      <w:r w:rsidR="00C8182D">
        <w:rPr>
          <w:rFonts w:ascii="Times New Roman" w:hAnsiTheme="minorEastAsia" w:cs="Times New Roman" w:hint="eastAsia"/>
          <w:sz w:val="24"/>
          <w:szCs w:val="24"/>
        </w:rPr>
        <w:t>》</w:t>
      </w:r>
      <w:r w:rsidR="003E2B9F" w:rsidRPr="00DA159D">
        <w:rPr>
          <w:rFonts w:ascii="Times New Roman" w:hAnsiTheme="minorEastAsia" w:cs="Times New Roman"/>
          <w:sz w:val="24"/>
          <w:szCs w:val="24"/>
        </w:rPr>
        <w:t>（选课序号</w:t>
      </w:r>
      <w:r w:rsidR="00C8182D" w:rsidRPr="00C8182D">
        <w:rPr>
          <w:rFonts w:ascii="Times New Roman" w:hAnsi="Times New Roman" w:cs="Times New Roman" w:hint="eastAsia"/>
          <w:sz w:val="24"/>
          <w:szCs w:val="24"/>
        </w:rPr>
        <w:t>0394-0477</w:t>
      </w:r>
      <w:r w:rsidR="003E2B9F" w:rsidRPr="00DA159D">
        <w:rPr>
          <w:rFonts w:ascii="Times New Roman" w:hAnsiTheme="minorEastAsia" w:cs="Times New Roman"/>
          <w:sz w:val="24"/>
          <w:szCs w:val="24"/>
        </w:rPr>
        <w:t>），基础英语Ⅰ分为</w:t>
      </w:r>
      <w:r w:rsidR="003E2B9F" w:rsidRPr="00DA159D">
        <w:rPr>
          <w:rFonts w:ascii="Times New Roman" w:hAnsi="Times New Roman" w:cs="Times New Roman"/>
          <w:sz w:val="24"/>
          <w:szCs w:val="24"/>
        </w:rPr>
        <w:t>A</w:t>
      </w:r>
      <w:r w:rsidR="003E2B9F" w:rsidRPr="00DA159D">
        <w:rPr>
          <w:rFonts w:ascii="Times New Roman" w:hAnsiTheme="minorEastAsia" w:cs="Times New Roman"/>
          <w:sz w:val="24"/>
          <w:szCs w:val="24"/>
        </w:rPr>
        <w:t>、</w:t>
      </w:r>
      <w:r w:rsidR="003E2B9F" w:rsidRPr="00DA159D">
        <w:rPr>
          <w:rFonts w:ascii="Times New Roman" w:hAnsi="Times New Roman" w:cs="Times New Roman"/>
          <w:sz w:val="24"/>
          <w:szCs w:val="24"/>
        </w:rPr>
        <w:t>B</w:t>
      </w:r>
      <w:r w:rsidR="003E2B9F" w:rsidRPr="00DA159D">
        <w:rPr>
          <w:rFonts w:ascii="Times New Roman" w:hAnsiTheme="minorEastAsia" w:cs="Times New Roman"/>
          <w:sz w:val="24"/>
          <w:szCs w:val="24"/>
        </w:rPr>
        <w:t>、</w:t>
      </w:r>
      <w:r w:rsidR="003E2B9F" w:rsidRPr="00DA159D">
        <w:rPr>
          <w:rFonts w:ascii="Times New Roman" w:hAnsi="Times New Roman" w:cs="Times New Roman"/>
          <w:sz w:val="24"/>
          <w:szCs w:val="24"/>
        </w:rPr>
        <w:t>C</w:t>
      </w:r>
      <w:r w:rsidR="003E2B9F" w:rsidRPr="00DA159D">
        <w:rPr>
          <w:rFonts w:ascii="Times New Roman" w:hAnsiTheme="minorEastAsia" w:cs="Times New Roman"/>
          <w:sz w:val="24"/>
          <w:szCs w:val="24"/>
        </w:rPr>
        <w:t>三段，分别对应三个难度等级，学校将按照高考成绩划分三个分数段，请新生根据学院通知名单选择相对应的基础英语Ⅰ课程。</w:t>
      </w:r>
      <w:r w:rsidR="00163DDF" w:rsidRPr="00DA159D">
        <w:rPr>
          <w:rFonts w:ascii="Times New Roman" w:hAnsiTheme="minorEastAsia" w:cs="Times New Roman"/>
          <w:sz w:val="24"/>
          <w:szCs w:val="24"/>
        </w:rPr>
        <w:t>公共英语必修课选课规则请见附件</w:t>
      </w:r>
      <w:r w:rsidR="00774F29">
        <w:rPr>
          <w:rFonts w:ascii="Times New Roman" w:hAnsi="Times New Roman" w:cs="Times New Roman"/>
          <w:sz w:val="24"/>
          <w:szCs w:val="24"/>
        </w:rPr>
        <w:t>1</w:t>
      </w:r>
      <w:r w:rsidR="00774F29">
        <w:rPr>
          <w:rFonts w:ascii="Times New Roman" w:hAnsi="Times New Roman" w:cs="Times New Roman" w:hint="eastAsia"/>
          <w:sz w:val="24"/>
          <w:szCs w:val="24"/>
        </w:rPr>
        <w:t>。</w:t>
      </w:r>
    </w:p>
    <w:p w:rsidR="00714CCF" w:rsidRDefault="002A3C61" w:rsidP="00714CCF">
      <w:pPr>
        <w:ind w:firstLineChars="200" w:firstLine="480"/>
        <w:rPr>
          <w:rFonts w:ascii="Times New Roman" w:hAnsiTheme="minorEastAsia" w:cs="Times New Roman"/>
          <w:sz w:val="24"/>
          <w:szCs w:val="24"/>
        </w:rPr>
      </w:pPr>
      <w:r w:rsidRPr="00B04F7A">
        <w:rPr>
          <w:rFonts w:ascii="Times New Roman" w:hAnsiTheme="minorEastAsia" w:cs="Times New Roman"/>
          <w:sz w:val="24"/>
          <w:szCs w:val="24"/>
          <w:highlight w:val="yellow"/>
        </w:rPr>
        <w:t>化学、化学生物学专业的英语课排在周四</w:t>
      </w:r>
      <w:r w:rsidRPr="00B04F7A">
        <w:rPr>
          <w:rFonts w:ascii="Times New Roman" w:hAnsi="Times New Roman" w:cs="Times New Roman"/>
          <w:sz w:val="24"/>
          <w:szCs w:val="24"/>
          <w:highlight w:val="yellow"/>
        </w:rPr>
        <w:t>1-2</w:t>
      </w:r>
      <w:r w:rsidRPr="00B04F7A">
        <w:rPr>
          <w:rFonts w:ascii="Times New Roman" w:hAnsiTheme="minorEastAsia" w:cs="Times New Roman"/>
          <w:sz w:val="24"/>
          <w:szCs w:val="24"/>
          <w:highlight w:val="yellow"/>
        </w:rPr>
        <w:t>节，分子专业的英语课排在周二</w:t>
      </w:r>
      <w:r w:rsidRPr="00B04F7A">
        <w:rPr>
          <w:rFonts w:ascii="Times New Roman" w:hAnsi="Times New Roman" w:cs="Times New Roman"/>
          <w:sz w:val="24"/>
          <w:szCs w:val="24"/>
          <w:highlight w:val="yellow"/>
        </w:rPr>
        <w:t>3-4</w:t>
      </w:r>
      <w:r w:rsidRPr="00B04F7A">
        <w:rPr>
          <w:rFonts w:ascii="Times New Roman" w:hAnsiTheme="minorEastAsia" w:cs="Times New Roman"/>
          <w:sz w:val="24"/>
          <w:szCs w:val="24"/>
          <w:highlight w:val="yellow"/>
        </w:rPr>
        <w:t>节，</w:t>
      </w:r>
      <w:r w:rsidR="004C0FE2" w:rsidRPr="00B04F7A">
        <w:rPr>
          <w:rFonts w:ascii="Times New Roman" w:hAnsiTheme="minorEastAsia" w:cs="Times New Roman"/>
          <w:sz w:val="24"/>
          <w:szCs w:val="24"/>
          <w:highlight w:val="yellow"/>
        </w:rPr>
        <w:t>伯苓班英语课按照班级课表选。</w:t>
      </w:r>
      <w:r w:rsidRPr="00DA159D">
        <w:rPr>
          <w:rFonts w:ascii="Times New Roman" w:hAnsiTheme="minorEastAsia" w:cs="Times New Roman"/>
          <w:sz w:val="24"/>
          <w:szCs w:val="24"/>
        </w:rPr>
        <w:t>基</w:t>
      </w:r>
      <w:r w:rsidR="00305471" w:rsidRPr="00DA159D">
        <w:rPr>
          <w:rFonts w:ascii="Times New Roman" w:hAnsiTheme="minorEastAsia" w:cs="Times New Roman"/>
          <w:sz w:val="24"/>
          <w:szCs w:val="24"/>
        </w:rPr>
        <w:t>础英语Ⅰ具体课程时间地点等可在</w:t>
      </w:r>
      <w:r w:rsidR="00E10D9D" w:rsidRPr="00DA159D">
        <w:rPr>
          <w:rFonts w:ascii="Times New Roman" w:hAnsiTheme="minorEastAsia" w:cs="Times New Roman"/>
          <w:sz w:val="24"/>
          <w:szCs w:val="24"/>
        </w:rPr>
        <w:t>纸质版</w:t>
      </w:r>
      <w:r w:rsidR="00305471" w:rsidRPr="00DA159D">
        <w:rPr>
          <w:rFonts w:ascii="Times New Roman" w:hAnsiTheme="minorEastAsia" w:cs="Times New Roman"/>
          <w:sz w:val="24"/>
          <w:szCs w:val="24"/>
        </w:rPr>
        <w:t>选课手册</w:t>
      </w:r>
      <w:r w:rsidR="00271372" w:rsidRPr="00DA159D">
        <w:rPr>
          <w:rFonts w:ascii="Times New Roman" w:hAnsiTheme="minorEastAsia" w:cs="Times New Roman"/>
          <w:sz w:val="24"/>
          <w:szCs w:val="24"/>
        </w:rPr>
        <w:t>或选课系统</w:t>
      </w:r>
      <w:r w:rsidR="00305471" w:rsidRPr="00DA159D">
        <w:rPr>
          <w:rFonts w:ascii="Times New Roman" w:hAnsiTheme="minorEastAsia" w:cs="Times New Roman"/>
          <w:sz w:val="24"/>
          <w:szCs w:val="24"/>
        </w:rPr>
        <w:t>中查询</w:t>
      </w:r>
      <w:r w:rsidR="00E10D9D" w:rsidRPr="00DA159D">
        <w:rPr>
          <w:rFonts w:ascii="Times New Roman" w:hAnsiTheme="minorEastAsia" w:cs="Times New Roman"/>
          <w:sz w:val="24"/>
          <w:szCs w:val="24"/>
        </w:rPr>
        <w:t>，</w:t>
      </w:r>
      <w:r w:rsidR="00305471" w:rsidRPr="00DA159D">
        <w:rPr>
          <w:rFonts w:ascii="Times New Roman" w:hAnsiTheme="minorEastAsia" w:cs="Times New Roman"/>
          <w:sz w:val="24"/>
          <w:szCs w:val="24"/>
        </w:rPr>
        <w:t>开课单位为</w:t>
      </w:r>
      <w:r w:rsidR="00305471" w:rsidRPr="00DA159D">
        <w:rPr>
          <w:rFonts w:ascii="Times New Roman" w:hAnsi="Times New Roman" w:cs="Times New Roman"/>
          <w:sz w:val="24"/>
          <w:szCs w:val="24"/>
        </w:rPr>
        <w:t>“</w:t>
      </w:r>
      <w:r w:rsidR="00305471" w:rsidRPr="00DA159D">
        <w:rPr>
          <w:rFonts w:ascii="Times New Roman" w:hAnsiTheme="minorEastAsia" w:cs="Times New Roman"/>
          <w:sz w:val="24"/>
          <w:szCs w:val="24"/>
        </w:rPr>
        <w:t>公共英语教学部</w:t>
      </w:r>
      <w:r w:rsidR="00305471" w:rsidRPr="00DA159D">
        <w:rPr>
          <w:rFonts w:ascii="Times New Roman" w:hAnsi="Times New Roman" w:cs="Times New Roman"/>
          <w:sz w:val="24"/>
          <w:szCs w:val="24"/>
        </w:rPr>
        <w:t>”</w:t>
      </w:r>
      <w:r w:rsidR="00305471" w:rsidRPr="00DA159D">
        <w:rPr>
          <w:rFonts w:ascii="Times New Roman" w:hAnsiTheme="minorEastAsia" w:cs="Times New Roman"/>
          <w:sz w:val="24"/>
          <w:szCs w:val="24"/>
        </w:rPr>
        <w:t>，选课序号</w:t>
      </w:r>
      <w:r w:rsidR="00C60239" w:rsidRPr="00C60239">
        <w:rPr>
          <w:rFonts w:ascii="Times New Roman" w:hAnsi="Times New Roman" w:cs="Times New Roman" w:hint="eastAsia"/>
          <w:sz w:val="24"/>
          <w:szCs w:val="24"/>
        </w:rPr>
        <w:t>0394-0477</w:t>
      </w:r>
      <w:r w:rsidRPr="00DA159D">
        <w:rPr>
          <w:rFonts w:ascii="Times New Roman" w:hAnsiTheme="minorEastAsia" w:cs="Times New Roman"/>
          <w:sz w:val="24"/>
          <w:szCs w:val="24"/>
        </w:rPr>
        <w:t>。</w:t>
      </w:r>
    </w:p>
    <w:p w:rsidR="00E10D9D" w:rsidRPr="00714CCF" w:rsidRDefault="00714CCF" w:rsidP="00714CCF">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选课序号</w:t>
      </w:r>
      <w:r w:rsidRPr="00DA159D">
        <w:rPr>
          <w:rFonts w:ascii="Times New Roman" w:hAnsi="Times New Roman" w:cs="Times New Roman"/>
          <w:sz w:val="24"/>
          <w:szCs w:val="24"/>
        </w:rPr>
        <w:t>0499</w:t>
      </w:r>
      <w:r w:rsidRPr="00DA159D">
        <w:rPr>
          <w:rFonts w:ascii="Times New Roman" w:hAnsiTheme="minorEastAsia" w:cs="Times New Roman"/>
          <w:sz w:val="24"/>
          <w:szCs w:val="24"/>
        </w:rPr>
        <w:t>至</w:t>
      </w:r>
      <w:r w:rsidRPr="00DA159D">
        <w:rPr>
          <w:rFonts w:ascii="Times New Roman" w:hAnsi="Times New Roman" w:cs="Times New Roman"/>
          <w:sz w:val="24"/>
          <w:szCs w:val="24"/>
        </w:rPr>
        <w:t>0577</w:t>
      </w:r>
      <w:r w:rsidRPr="00DA159D">
        <w:rPr>
          <w:rFonts w:ascii="Times New Roman" w:hAnsiTheme="minorEastAsia" w:cs="Times New Roman"/>
          <w:sz w:val="24"/>
          <w:szCs w:val="24"/>
        </w:rPr>
        <w:t>的《辅导课程》不用选课，也没有学分。</w:t>
      </w:r>
    </w:p>
    <w:p w:rsidR="004C0FE2" w:rsidRPr="00DA159D" w:rsidRDefault="00985143" w:rsidP="00774F29">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只有课程代码以</w:t>
      </w:r>
      <w:r w:rsidRPr="00DA159D">
        <w:rPr>
          <w:rFonts w:ascii="Times New Roman" w:hAnsi="Times New Roman" w:cs="Times New Roman"/>
          <w:sz w:val="24"/>
          <w:szCs w:val="24"/>
        </w:rPr>
        <w:t>ENTD</w:t>
      </w:r>
      <w:r w:rsidRPr="00DA159D">
        <w:rPr>
          <w:rFonts w:ascii="Times New Roman" w:hAnsiTheme="minorEastAsia" w:cs="Times New Roman"/>
          <w:sz w:val="24"/>
          <w:szCs w:val="24"/>
        </w:rPr>
        <w:t>（英语）、</w:t>
      </w:r>
      <w:r w:rsidRPr="00DA159D">
        <w:rPr>
          <w:rFonts w:ascii="Times New Roman" w:hAnsi="Times New Roman" w:cs="Times New Roman"/>
          <w:sz w:val="24"/>
          <w:szCs w:val="24"/>
        </w:rPr>
        <w:t>PETD</w:t>
      </w:r>
      <w:r w:rsidRPr="00DA159D">
        <w:rPr>
          <w:rFonts w:ascii="Times New Roman" w:hAnsiTheme="minorEastAsia" w:cs="Times New Roman"/>
          <w:sz w:val="24"/>
          <w:szCs w:val="24"/>
        </w:rPr>
        <w:t>（体育）开头的课程为</w:t>
      </w:r>
      <w:r w:rsidR="00376476">
        <w:rPr>
          <w:rFonts w:ascii="Times New Roman" w:hAnsi="Times New Roman" w:cs="Times New Roman" w:hint="eastAsia"/>
          <w:sz w:val="24"/>
          <w:szCs w:val="24"/>
        </w:rPr>
        <w:t>校必修</w:t>
      </w:r>
      <w:r w:rsidRPr="00DA159D">
        <w:rPr>
          <w:rFonts w:ascii="Times New Roman" w:hAnsiTheme="minorEastAsia" w:cs="Times New Roman"/>
          <w:sz w:val="24"/>
          <w:szCs w:val="24"/>
        </w:rPr>
        <w:t>课，其他的英语或者体育课为</w:t>
      </w:r>
      <w:r w:rsidR="00376476">
        <w:rPr>
          <w:rFonts w:ascii="Times New Roman" w:hAnsi="Times New Roman" w:cs="Times New Roman" w:hint="eastAsia"/>
          <w:sz w:val="24"/>
          <w:szCs w:val="24"/>
        </w:rPr>
        <w:t>通识选修</w:t>
      </w:r>
      <w:r w:rsidRPr="00DA159D">
        <w:rPr>
          <w:rFonts w:ascii="Times New Roman" w:hAnsiTheme="minorEastAsia" w:cs="Times New Roman"/>
          <w:sz w:val="24"/>
          <w:szCs w:val="24"/>
        </w:rPr>
        <w:t>课无法认定为</w:t>
      </w:r>
      <w:r w:rsidR="00376476">
        <w:rPr>
          <w:rFonts w:ascii="Times New Roman" w:hAnsi="Times New Roman" w:cs="Times New Roman" w:hint="eastAsia"/>
          <w:sz w:val="24"/>
          <w:szCs w:val="24"/>
        </w:rPr>
        <w:t>校必修课</w:t>
      </w:r>
      <w:r w:rsidRPr="00DA159D">
        <w:rPr>
          <w:rFonts w:ascii="Times New Roman" w:hAnsiTheme="minorEastAsia" w:cs="Times New Roman"/>
          <w:sz w:val="24"/>
          <w:szCs w:val="24"/>
        </w:rPr>
        <w:t>学分。</w:t>
      </w:r>
    </w:p>
    <w:p w:rsidR="004C0FE2" w:rsidRPr="00DA159D" w:rsidRDefault="00E10D9D" w:rsidP="00DA159D">
      <w:pPr>
        <w:rPr>
          <w:rFonts w:ascii="Times New Roman" w:hAnsi="Times New Roman" w:cs="Times New Roman"/>
          <w:sz w:val="24"/>
          <w:szCs w:val="24"/>
        </w:rPr>
      </w:pPr>
      <w:r w:rsidRPr="00492B8B">
        <w:rPr>
          <w:rFonts w:ascii="Times New Roman" w:hAnsi="Times New Roman" w:cs="Times New Roman"/>
          <w:sz w:val="24"/>
          <w:szCs w:val="24"/>
        </w:rPr>
        <w:t>3</w:t>
      </w:r>
      <w:r w:rsidRPr="00492B8B">
        <w:rPr>
          <w:rFonts w:ascii="Times New Roman" w:hAnsi="Times New Roman" w:cs="Times New Roman"/>
          <w:sz w:val="24"/>
          <w:szCs w:val="24"/>
        </w:rPr>
        <w:t>、</w:t>
      </w:r>
      <w:r w:rsidR="004C0FE2" w:rsidRPr="00492B8B">
        <w:rPr>
          <w:rFonts w:ascii="Times New Roman" w:hAnsi="Times New Roman" w:cs="Times New Roman"/>
          <w:sz w:val="24"/>
          <w:szCs w:val="24"/>
        </w:rPr>
        <w:t>体育课选课提示：学生选课前请参考南开大学体育部网页</w:t>
      </w:r>
      <w:hyperlink r:id="rId11" w:history="1">
        <w:r w:rsidR="00492B8B" w:rsidRPr="00492B8B">
          <w:rPr>
            <w:rStyle w:val="a5"/>
            <w:rFonts w:ascii="Times New Roman" w:hAnsi="Times New Roman" w:cs="Times New Roman"/>
            <w:sz w:val="24"/>
            <w:szCs w:val="24"/>
          </w:rPr>
          <w:t>http://tyb.nankai.edu.cn</w:t>
        </w:r>
      </w:hyperlink>
      <w:r w:rsidR="007753DA" w:rsidRPr="00492B8B">
        <w:rPr>
          <w:rFonts w:ascii="Times New Roman" w:hAnsi="Times New Roman" w:cs="Times New Roman"/>
          <w:sz w:val="24"/>
          <w:szCs w:val="24"/>
        </w:rPr>
        <w:t xml:space="preserve"> “</w:t>
      </w:r>
      <w:r w:rsidR="004C0FE2" w:rsidRPr="00492B8B">
        <w:rPr>
          <w:rFonts w:ascii="Times New Roman" w:hAnsi="Times New Roman" w:cs="Times New Roman"/>
          <w:sz w:val="24"/>
          <w:szCs w:val="24"/>
        </w:rPr>
        <w:t>教学管理</w:t>
      </w:r>
      <w:r w:rsidR="007753DA" w:rsidRPr="00492B8B">
        <w:rPr>
          <w:rFonts w:ascii="Times New Roman" w:hAnsi="Times New Roman" w:cs="Times New Roman"/>
          <w:sz w:val="24"/>
          <w:szCs w:val="24"/>
        </w:rPr>
        <w:t>”</w:t>
      </w:r>
      <w:r w:rsidR="004C0FE2" w:rsidRPr="00492B8B">
        <w:rPr>
          <w:rFonts w:ascii="Times New Roman" w:hAnsi="Times New Roman" w:cs="Times New Roman"/>
          <w:sz w:val="24"/>
          <w:szCs w:val="24"/>
        </w:rPr>
        <w:t>栏目中</w:t>
      </w:r>
      <w:r w:rsidR="007753DA" w:rsidRPr="00492B8B">
        <w:rPr>
          <w:rFonts w:ascii="Times New Roman" w:hAnsi="Times New Roman" w:cs="Times New Roman"/>
          <w:sz w:val="24"/>
          <w:szCs w:val="24"/>
        </w:rPr>
        <w:t>“</w:t>
      </w:r>
      <w:r w:rsidR="004C0FE2" w:rsidRPr="00492B8B">
        <w:rPr>
          <w:rFonts w:ascii="Times New Roman" w:hAnsi="Times New Roman" w:cs="Times New Roman"/>
          <w:sz w:val="24"/>
          <w:szCs w:val="24"/>
        </w:rPr>
        <w:t>选课指南</w:t>
      </w:r>
      <w:r w:rsidR="007753DA" w:rsidRPr="00492B8B">
        <w:rPr>
          <w:rFonts w:ascii="Times New Roman" w:hAnsi="Times New Roman" w:cs="Times New Roman"/>
          <w:sz w:val="24"/>
          <w:szCs w:val="24"/>
        </w:rPr>
        <w:t>”</w:t>
      </w:r>
      <w:r w:rsidR="004C0FE2" w:rsidRPr="00492B8B">
        <w:rPr>
          <w:rFonts w:ascii="Times New Roman" w:hAnsi="Times New Roman" w:cs="Times New Roman"/>
          <w:sz w:val="24"/>
          <w:szCs w:val="24"/>
        </w:rPr>
        <w:t>的内容，便于有针对性选课。</w:t>
      </w:r>
      <w:r w:rsidR="00163DDF" w:rsidRPr="00492B8B">
        <w:rPr>
          <w:rFonts w:ascii="Times New Roman" w:hAnsi="Times New Roman" w:cs="Times New Roman"/>
          <w:sz w:val="24"/>
          <w:szCs w:val="24"/>
        </w:rPr>
        <w:t>学生体育专项课选课说明请见附件</w:t>
      </w:r>
      <w:r w:rsidR="00163DDF" w:rsidRPr="00492B8B">
        <w:rPr>
          <w:rFonts w:ascii="Times New Roman" w:hAnsi="Times New Roman" w:cs="Times New Roman"/>
          <w:sz w:val="24"/>
          <w:szCs w:val="24"/>
        </w:rPr>
        <w:t>2</w:t>
      </w:r>
      <w:r w:rsidR="00163DDF" w:rsidRPr="00492B8B">
        <w:rPr>
          <w:rFonts w:ascii="Times New Roman" w:hAnsi="Times New Roman" w:cs="Times New Roman"/>
          <w:sz w:val="24"/>
          <w:szCs w:val="24"/>
        </w:rPr>
        <w:t>。</w:t>
      </w:r>
      <w:r w:rsidR="004C0FE2" w:rsidRPr="00492B8B">
        <w:rPr>
          <w:rFonts w:ascii="Times New Roman" w:hAnsi="Times New Roman" w:cs="Times New Roman"/>
          <w:sz w:val="24"/>
          <w:szCs w:val="24"/>
        </w:rPr>
        <w:t>具</w:t>
      </w:r>
      <w:r w:rsidR="004C0FE2" w:rsidRPr="00DA159D">
        <w:rPr>
          <w:rFonts w:ascii="Times New Roman" w:hAnsiTheme="minorEastAsia" w:cs="Times New Roman"/>
          <w:sz w:val="24"/>
          <w:szCs w:val="24"/>
        </w:rPr>
        <w:t>体课程时间地点等可在</w:t>
      </w:r>
      <w:r w:rsidR="00271372" w:rsidRPr="00DA159D">
        <w:rPr>
          <w:rFonts w:ascii="Times New Roman" w:hAnsiTheme="minorEastAsia" w:cs="Times New Roman"/>
          <w:sz w:val="24"/>
          <w:szCs w:val="24"/>
        </w:rPr>
        <w:t>纸质版</w:t>
      </w:r>
      <w:r w:rsidR="004C0FE2" w:rsidRPr="00DA159D">
        <w:rPr>
          <w:rFonts w:ascii="Times New Roman" w:hAnsiTheme="minorEastAsia" w:cs="Times New Roman"/>
          <w:sz w:val="24"/>
          <w:szCs w:val="24"/>
        </w:rPr>
        <w:t>选课手册</w:t>
      </w:r>
      <w:r w:rsidR="00271372" w:rsidRPr="00DA159D">
        <w:rPr>
          <w:rFonts w:ascii="Times New Roman" w:hAnsiTheme="minorEastAsia" w:cs="Times New Roman"/>
          <w:sz w:val="24"/>
          <w:szCs w:val="24"/>
        </w:rPr>
        <w:t>或选课系统</w:t>
      </w:r>
      <w:r w:rsidR="004C0FE2" w:rsidRPr="00DA159D">
        <w:rPr>
          <w:rFonts w:ascii="Times New Roman" w:hAnsiTheme="minorEastAsia" w:cs="Times New Roman"/>
          <w:sz w:val="24"/>
          <w:szCs w:val="24"/>
        </w:rPr>
        <w:t>中查询，开课单位为</w:t>
      </w:r>
      <w:r w:rsidR="007753DA">
        <w:rPr>
          <w:rFonts w:ascii="Times New Roman" w:hAnsi="Times New Roman" w:cs="Times New Roman" w:hint="eastAsia"/>
          <w:sz w:val="24"/>
          <w:szCs w:val="24"/>
        </w:rPr>
        <w:t>“</w:t>
      </w:r>
      <w:r w:rsidR="004C0FE2" w:rsidRPr="00DA159D">
        <w:rPr>
          <w:rFonts w:ascii="Times New Roman" w:hAnsiTheme="minorEastAsia" w:cs="Times New Roman"/>
          <w:sz w:val="24"/>
          <w:szCs w:val="24"/>
        </w:rPr>
        <w:t>体育教学部</w:t>
      </w:r>
      <w:r w:rsidR="007753DA">
        <w:rPr>
          <w:rFonts w:ascii="Times New Roman" w:hAnsi="Times New Roman" w:cs="Times New Roman" w:hint="eastAsia"/>
          <w:sz w:val="24"/>
          <w:szCs w:val="24"/>
        </w:rPr>
        <w:t>”</w:t>
      </w:r>
      <w:r w:rsidR="004C0FE2" w:rsidRPr="00DA159D">
        <w:rPr>
          <w:rFonts w:ascii="Times New Roman" w:hAnsiTheme="minorEastAsia" w:cs="Times New Roman"/>
          <w:sz w:val="24"/>
          <w:szCs w:val="24"/>
        </w:rPr>
        <w:t>。</w:t>
      </w:r>
    </w:p>
    <w:p w:rsidR="00BC2607" w:rsidRPr="00DA159D" w:rsidRDefault="00C84205" w:rsidP="00DA159D">
      <w:pPr>
        <w:rPr>
          <w:rFonts w:ascii="Times New Roman" w:hAnsi="Times New Roman" w:cs="Times New Roman"/>
          <w:sz w:val="24"/>
          <w:szCs w:val="24"/>
        </w:rPr>
      </w:pPr>
      <w:r w:rsidRPr="00DA159D">
        <w:rPr>
          <w:rFonts w:ascii="Times New Roman" w:hAnsi="Times New Roman" w:cs="Times New Roman"/>
          <w:sz w:val="24"/>
          <w:szCs w:val="24"/>
        </w:rPr>
        <w:t>4</w:t>
      </w:r>
      <w:r w:rsidR="00A06051" w:rsidRPr="00DA159D">
        <w:rPr>
          <w:rFonts w:ascii="Times New Roman" w:hAnsiTheme="minorEastAsia" w:cs="Times New Roman"/>
          <w:sz w:val="24"/>
          <w:szCs w:val="24"/>
        </w:rPr>
        <w:t>、</w:t>
      </w:r>
      <w:r w:rsidR="00BC2607" w:rsidRPr="00E931F2">
        <w:rPr>
          <w:rFonts w:ascii="Times New Roman" w:hAnsiTheme="minorEastAsia" w:cs="Times New Roman"/>
          <w:sz w:val="24"/>
          <w:szCs w:val="24"/>
          <w:highlight w:val="yellow"/>
        </w:rPr>
        <w:t>军训对应的课程</w:t>
      </w:r>
      <w:r w:rsidR="00BC2607" w:rsidRPr="00FE05FD">
        <w:rPr>
          <w:rFonts w:ascii="Times New Roman" w:hAnsiTheme="minorEastAsia" w:cs="Times New Roman"/>
          <w:b/>
          <w:sz w:val="24"/>
          <w:szCs w:val="24"/>
          <w:highlight w:val="yellow"/>
        </w:rPr>
        <w:t>《</w:t>
      </w:r>
      <w:r w:rsidR="00B77843" w:rsidRPr="00FE05FD">
        <w:rPr>
          <w:rFonts w:ascii="Times New Roman" w:hAnsiTheme="minorEastAsia" w:cs="Times New Roman" w:hint="eastAsia"/>
          <w:b/>
          <w:sz w:val="24"/>
          <w:szCs w:val="24"/>
          <w:highlight w:val="yellow"/>
        </w:rPr>
        <w:t>军训</w:t>
      </w:r>
      <w:r w:rsidR="00BC2607" w:rsidRPr="00FE05FD">
        <w:rPr>
          <w:rFonts w:ascii="Times New Roman" w:hAnsiTheme="minorEastAsia" w:cs="Times New Roman"/>
          <w:b/>
          <w:sz w:val="24"/>
          <w:szCs w:val="24"/>
          <w:highlight w:val="yellow"/>
        </w:rPr>
        <w:t>》选课序号</w:t>
      </w:r>
      <w:r w:rsidR="00E931F2" w:rsidRPr="00FE05FD">
        <w:rPr>
          <w:rFonts w:ascii="Times New Roman" w:hAnsi="Times New Roman" w:cs="Times New Roman" w:hint="eastAsia"/>
          <w:b/>
          <w:sz w:val="24"/>
          <w:szCs w:val="24"/>
          <w:highlight w:val="yellow"/>
        </w:rPr>
        <w:t>2332</w:t>
      </w:r>
      <w:r w:rsidR="00E931F2" w:rsidRPr="00E931F2">
        <w:rPr>
          <w:rFonts w:ascii="Times New Roman" w:hAnsi="Times New Roman" w:cs="Times New Roman" w:hint="eastAsia"/>
          <w:sz w:val="24"/>
          <w:szCs w:val="24"/>
          <w:highlight w:val="yellow"/>
        </w:rPr>
        <w:t>(</w:t>
      </w:r>
      <w:r w:rsidR="00E931F2" w:rsidRPr="00E931F2">
        <w:rPr>
          <w:rFonts w:ascii="Times New Roman" w:hAnsi="Times New Roman" w:cs="Times New Roman" w:hint="eastAsia"/>
          <w:sz w:val="24"/>
          <w:szCs w:val="24"/>
          <w:highlight w:val="yellow"/>
        </w:rPr>
        <w:t>八里台校区</w:t>
      </w:r>
      <w:r w:rsidR="00E931F2" w:rsidRPr="00E931F2">
        <w:rPr>
          <w:rFonts w:ascii="Times New Roman" w:hAnsi="Times New Roman" w:cs="Times New Roman" w:hint="eastAsia"/>
          <w:sz w:val="24"/>
          <w:szCs w:val="24"/>
          <w:highlight w:val="yellow"/>
        </w:rPr>
        <w:t>)</w:t>
      </w:r>
      <w:r w:rsidR="00BC2607" w:rsidRPr="00E931F2">
        <w:rPr>
          <w:rFonts w:ascii="Times New Roman" w:hAnsiTheme="minorEastAsia" w:cs="Times New Roman"/>
          <w:sz w:val="24"/>
          <w:szCs w:val="24"/>
          <w:highlight w:val="yellow"/>
        </w:rPr>
        <w:t>，班级课表中没有，请同学们选上，否则无法录入成绩。</w:t>
      </w:r>
      <w:r w:rsidR="00BC2607" w:rsidRPr="00617BA7">
        <w:rPr>
          <w:rFonts w:ascii="Times New Roman" w:hAnsiTheme="minorEastAsia" w:cs="Times New Roman"/>
          <w:sz w:val="24"/>
          <w:szCs w:val="24"/>
        </w:rPr>
        <w:t>本学期的</w:t>
      </w:r>
      <w:r w:rsidR="00BC2607" w:rsidRPr="00617BA7">
        <w:rPr>
          <w:rFonts w:ascii="Times New Roman" w:hAnsiTheme="minorEastAsia" w:cs="Times New Roman"/>
          <w:sz w:val="24"/>
          <w:szCs w:val="24"/>
          <w:highlight w:val="yellow"/>
        </w:rPr>
        <w:t>军理慕课《军事理论》</w:t>
      </w:r>
      <w:r w:rsidR="00BC2607" w:rsidRPr="00617BA7">
        <w:rPr>
          <w:rFonts w:ascii="Times New Roman" w:hAnsiTheme="minorEastAsia" w:cs="Times New Roman"/>
          <w:sz w:val="24"/>
          <w:szCs w:val="24"/>
        </w:rPr>
        <w:t>选课序号</w:t>
      </w:r>
      <w:r w:rsidR="00346421" w:rsidRPr="00617BA7">
        <w:rPr>
          <w:rFonts w:ascii="Times New Roman" w:hAnsi="Times New Roman" w:cs="Times New Roman"/>
          <w:sz w:val="24"/>
          <w:szCs w:val="24"/>
        </w:rPr>
        <w:t>2330</w:t>
      </w:r>
      <w:r w:rsidR="00346421" w:rsidRPr="00DA159D">
        <w:rPr>
          <w:rFonts w:ascii="Times New Roman" w:hAnsiTheme="minorEastAsia" w:cs="Times New Roman"/>
          <w:sz w:val="24"/>
          <w:szCs w:val="24"/>
        </w:rPr>
        <w:t>，不需要同学们选课，之后由教务处统一导入。</w:t>
      </w:r>
    </w:p>
    <w:p w:rsidR="009D1364" w:rsidRPr="00DA159D" w:rsidRDefault="00A06051" w:rsidP="00DA159D">
      <w:pPr>
        <w:rPr>
          <w:rFonts w:ascii="Times New Roman" w:hAnsi="Times New Roman" w:cs="Times New Roman"/>
          <w:sz w:val="24"/>
          <w:szCs w:val="24"/>
        </w:rPr>
      </w:pPr>
      <w:r w:rsidRPr="00DA159D">
        <w:rPr>
          <w:rFonts w:ascii="Times New Roman" w:hAnsi="Times New Roman" w:cs="Times New Roman"/>
          <w:sz w:val="24"/>
          <w:szCs w:val="24"/>
        </w:rPr>
        <w:t>5</w:t>
      </w:r>
      <w:r w:rsidRPr="00DA159D">
        <w:rPr>
          <w:rFonts w:ascii="Times New Roman" w:hAnsiTheme="minorEastAsia" w:cs="Times New Roman"/>
          <w:sz w:val="24"/>
          <w:szCs w:val="24"/>
        </w:rPr>
        <w:t>、</w:t>
      </w:r>
      <w:r w:rsidR="009D1364" w:rsidRPr="00DA159D">
        <w:rPr>
          <w:rFonts w:ascii="Times New Roman" w:hAnsiTheme="minorEastAsia" w:cs="Times New Roman"/>
          <w:sz w:val="24"/>
          <w:szCs w:val="24"/>
        </w:rPr>
        <w:t>为化学、化学生物学专业同学提前修有机开设的《有机化学</w:t>
      </w:r>
      <w:r w:rsidR="009D1364" w:rsidRPr="00DA159D">
        <w:rPr>
          <w:rFonts w:ascii="Times New Roman" w:hAnsi="Times New Roman" w:cs="Times New Roman"/>
          <w:sz w:val="24"/>
          <w:szCs w:val="24"/>
        </w:rPr>
        <w:t>2-1</w:t>
      </w:r>
      <w:r w:rsidR="009D1364" w:rsidRPr="00DA159D">
        <w:rPr>
          <w:rFonts w:ascii="Times New Roman" w:hAnsiTheme="minorEastAsia" w:cs="Times New Roman"/>
          <w:sz w:val="24"/>
          <w:szCs w:val="24"/>
        </w:rPr>
        <w:t>》选课序号</w:t>
      </w:r>
      <w:r w:rsidRPr="00DA159D">
        <w:rPr>
          <w:rFonts w:ascii="Times New Roman" w:hAnsi="Times New Roman" w:cs="Times New Roman"/>
          <w:sz w:val="24"/>
          <w:szCs w:val="24"/>
        </w:rPr>
        <w:t>0917</w:t>
      </w:r>
      <w:r w:rsidR="009D1364" w:rsidRPr="00DA159D">
        <w:rPr>
          <w:rFonts w:ascii="Times New Roman" w:hAnsiTheme="minorEastAsia" w:cs="Times New Roman"/>
          <w:sz w:val="24"/>
          <w:szCs w:val="24"/>
        </w:rPr>
        <w:t>，授课教师</w:t>
      </w:r>
      <w:r w:rsidRPr="00DA159D">
        <w:rPr>
          <w:rFonts w:ascii="Times New Roman" w:hAnsiTheme="minorEastAsia" w:cs="Times New Roman"/>
          <w:sz w:val="24"/>
          <w:szCs w:val="24"/>
        </w:rPr>
        <w:t>汤平平</w:t>
      </w:r>
      <w:r w:rsidR="009D1364" w:rsidRPr="00DA159D">
        <w:rPr>
          <w:rFonts w:ascii="Times New Roman" w:hAnsiTheme="minorEastAsia" w:cs="Times New Roman"/>
          <w:sz w:val="24"/>
          <w:szCs w:val="24"/>
        </w:rPr>
        <w:t>老师，上课时间地点为周二</w:t>
      </w:r>
      <w:r w:rsidR="009D1364" w:rsidRPr="00DA159D">
        <w:rPr>
          <w:rFonts w:ascii="Times New Roman" w:hAnsi="Times New Roman" w:cs="Times New Roman"/>
          <w:sz w:val="24"/>
          <w:szCs w:val="24"/>
        </w:rPr>
        <w:t>11-12</w:t>
      </w:r>
      <w:r w:rsidR="00A35FBF" w:rsidRPr="00DA159D">
        <w:rPr>
          <w:rFonts w:ascii="Times New Roman" w:hAnsiTheme="minorEastAsia" w:cs="Times New Roman"/>
          <w:sz w:val="24"/>
          <w:szCs w:val="24"/>
        </w:rPr>
        <w:t>节、</w:t>
      </w:r>
      <w:r w:rsidR="009D1364" w:rsidRPr="00DA159D">
        <w:rPr>
          <w:rFonts w:ascii="Times New Roman" w:hAnsiTheme="minorEastAsia" w:cs="Times New Roman"/>
          <w:sz w:val="24"/>
          <w:szCs w:val="24"/>
        </w:rPr>
        <w:t>二主楼</w:t>
      </w:r>
      <w:r w:rsidR="009D1364" w:rsidRPr="00DA159D">
        <w:rPr>
          <w:rFonts w:ascii="Times New Roman" w:hAnsi="Times New Roman" w:cs="Times New Roman"/>
          <w:sz w:val="24"/>
          <w:szCs w:val="24"/>
        </w:rPr>
        <w:t>A20</w:t>
      </w:r>
      <w:r w:rsidRPr="00DA159D">
        <w:rPr>
          <w:rFonts w:ascii="Times New Roman" w:hAnsi="Times New Roman" w:cs="Times New Roman"/>
          <w:sz w:val="24"/>
          <w:szCs w:val="24"/>
        </w:rPr>
        <w:t>1</w:t>
      </w:r>
      <w:r w:rsidR="009D1364" w:rsidRPr="00DA159D">
        <w:rPr>
          <w:rFonts w:ascii="Times New Roman" w:hAnsiTheme="minorEastAsia" w:cs="Times New Roman"/>
          <w:sz w:val="24"/>
          <w:szCs w:val="24"/>
        </w:rPr>
        <w:t>。请同学们按照自己的学习计划和实际情况选课，不要盲目选课。</w:t>
      </w:r>
    </w:p>
    <w:p w:rsidR="00A35FBF" w:rsidRPr="00DA159D" w:rsidRDefault="00A06051" w:rsidP="00DA159D">
      <w:pPr>
        <w:rPr>
          <w:rFonts w:ascii="Times New Roman" w:hAnsi="Times New Roman" w:cs="Times New Roman"/>
          <w:sz w:val="24"/>
          <w:szCs w:val="24"/>
        </w:rPr>
      </w:pPr>
      <w:r w:rsidRPr="00DA159D">
        <w:rPr>
          <w:rFonts w:ascii="Times New Roman" w:hAnsi="Times New Roman" w:cs="Times New Roman"/>
          <w:sz w:val="24"/>
          <w:szCs w:val="24"/>
        </w:rPr>
        <w:t>6</w:t>
      </w:r>
      <w:r w:rsidRPr="00DA159D">
        <w:rPr>
          <w:rFonts w:ascii="Times New Roman" w:hAnsiTheme="minorEastAsia" w:cs="Times New Roman"/>
          <w:sz w:val="24"/>
          <w:szCs w:val="24"/>
        </w:rPr>
        <w:t>、</w:t>
      </w:r>
      <w:r w:rsidR="009A5441" w:rsidRPr="00DA159D">
        <w:rPr>
          <w:rFonts w:ascii="Times New Roman" w:hAnsiTheme="minorEastAsia" w:cs="Times New Roman"/>
          <w:sz w:val="24"/>
          <w:szCs w:val="24"/>
        </w:rPr>
        <w:t>注意高数课是</w:t>
      </w:r>
      <w:r w:rsidR="009A5441" w:rsidRPr="0012370B">
        <w:rPr>
          <w:rFonts w:ascii="Times New Roman" w:hAnsiTheme="minorEastAsia" w:cs="Times New Roman"/>
          <w:sz w:val="24"/>
          <w:szCs w:val="24"/>
          <w:highlight w:val="yellow"/>
        </w:rPr>
        <w:t>同一时间</w:t>
      </w:r>
      <w:r w:rsidR="009A5441" w:rsidRPr="0012370B">
        <w:rPr>
          <w:rFonts w:ascii="Times New Roman" w:hAnsi="Times New Roman" w:cs="Times New Roman"/>
          <w:sz w:val="24"/>
          <w:szCs w:val="24"/>
          <w:highlight w:val="yellow"/>
        </w:rPr>
        <w:t>2</w:t>
      </w:r>
      <w:r w:rsidR="009A5441" w:rsidRPr="0012370B">
        <w:rPr>
          <w:rFonts w:ascii="Times New Roman" w:hAnsiTheme="minorEastAsia" w:cs="Times New Roman"/>
          <w:sz w:val="24"/>
          <w:szCs w:val="24"/>
          <w:highlight w:val="yellow"/>
        </w:rPr>
        <w:t>门课程，《一元函数积分》和</w:t>
      </w:r>
      <w:r w:rsidR="00F2590F" w:rsidRPr="0012370B">
        <w:rPr>
          <w:rFonts w:ascii="Times New Roman" w:hAnsiTheme="minorEastAsia" w:cs="Times New Roman"/>
          <w:sz w:val="24"/>
          <w:szCs w:val="24"/>
          <w:highlight w:val="yellow"/>
        </w:rPr>
        <w:t>《一元函数微分》都要选上</w:t>
      </w:r>
      <w:r w:rsidR="009A5441" w:rsidRPr="0012370B">
        <w:rPr>
          <w:rFonts w:ascii="Times New Roman" w:hAnsiTheme="minorEastAsia" w:cs="Times New Roman"/>
          <w:sz w:val="24"/>
          <w:szCs w:val="24"/>
          <w:highlight w:val="yellow"/>
        </w:rPr>
        <w:t>。</w:t>
      </w:r>
    </w:p>
    <w:p w:rsidR="00F2590F" w:rsidRPr="00DA159D" w:rsidRDefault="001533CF" w:rsidP="00DA159D">
      <w:pPr>
        <w:rPr>
          <w:rFonts w:ascii="Times New Roman" w:hAnsi="Times New Roman" w:cs="Times New Roman"/>
          <w:sz w:val="24"/>
          <w:szCs w:val="24"/>
        </w:rPr>
      </w:pPr>
      <w:r w:rsidRPr="00DA159D">
        <w:rPr>
          <w:rFonts w:ascii="Times New Roman" w:hAnsi="Times New Roman" w:cs="Times New Roman"/>
          <w:sz w:val="24"/>
          <w:szCs w:val="24"/>
        </w:rPr>
        <w:t>7</w:t>
      </w:r>
      <w:r w:rsidRPr="00DA159D">
        <w:rPr>
          <w:rFonts w:ascii="Times New Roman" w:hAnsiTheme="minorEastAsia" w:cs="Times New Roman"/>
          <w:sz w:val="24"/>
          <w:szCs w:val="24"/>
        </w:rPr>
        <w:t>、</w:t>
      </w:r>
      <w:r w:rsidR="00087AB3">
        <w:rPr>
          <w:rFonts w:ascii="Times New Roman" w:hAnsiTheme="minorEastAsia" w:cs="Times New Roman" w:hint="eastAsia"/>
          <w:sz w:val="24"/>
          <w:szCs w:val="24"/>
        </w:rPr>
        <w:t>南开大学</w:t>
      </w:r>
      <w:r w:rsidR="00F2590F" w:rsidRPr="00DA159D">
        <w:rPr>
          <w:rFonts w:ascii="Times New Roman" w:hAnsiTheme="minorEastAsia" w:cs="Times New Roman"/>
          <w:sz w:val="24"/>
          <w:szCs w:val="24"/>
        </w:rPr>
        <w:t>上课节次时间表</w:t>
      </w:r>
      <w:r w:rsidR="008B5347" w:rsidRPr="00DA159D">
        <w:rPr>
          <w:rFonts w:ascii="Times New Roman" w:hAnsi="Times New Roman" w:cs="Times New Roman"/>
          <w:sz w:val="24"/>
          <w:szCs w:val="24"/>
        </w:rPr>
        <w:t>:</w:t>
      </w:r>
    </w:p>
    <w:p w:rsidR="00E10D9D" w:rsidRPr="00DA159D" w:rsidRDefault="00A3508A" w:rsidP="00087AB3">
      <w:pPr>
        <w:jc w:val="center"/>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5pt;height:23.75pt"/>
        </w:pict>
      </w:r>
      <w:r w:rsidR="001533CF" w:rsidRPr="00DA159D">
        <w:rPr>
          <w:rFonts w:ascii="Times New Roman" w:hAnsi="Times New Roman" w:cs="Times New Roman"/>
          <w:noProof/>
          <w:sz w:val="24"/>
          <w:szCs w:val="24"/>
        </w:rPr>
        <w:drawing>
          <wp:inline distT="0" distB="0" distL="0" distR="0">
            <wp:extent cx="3696462" cy="1936242"/>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3696462" cy="1936242"/>
                    </a:xfrm>
                    <a:prstGeom prst="rect">
                      <a:avLst/>
                    </a:prstGeom>
                    <a:noFill/>
                    <a:ln w="9525">
                      <a:noFill/>
                      <a:miter lim="800000"/>
                      <a:headEnd/>
                      <a:tailEnd/>
                    </a:ln>
                  </pic:spPr>
                </pic:pic>
              </a:graphicData>
            </a:graphic>
          </wp:inline>
        </w:drawing>
      </w:r>
    </w:p>
    <w:p w:rsidR="00FC4C81" w:rsidRDefault="00FC4C81" w:rsidP="00DA159D">
      <w:pPr>
        <w:rPr>
          <w:rFonts w:ascii="Times New Roman" w:hAnsiTheme="minorEastAsia" w:cs="Times New Roman" w:hint="eastAsia"/>
          <w:sz w:val="24"/>
          <w:szCs w:val="24"/>
        </w:rPr>
      </w:pPr>
    </w:p>
    <w:p w:rsidR="00A3508A" w:rsidRDefault="00A3508A" w:rsidP="00DA159D">
      <w:pPr>
        <w:rPr>
          <w:rFonts w:ascii="Times New Roman" w:hAnsiTheme="minorEastAsia" w:cs="Times New Roman" w:hint="eastAsia"/>
          <w:sz w:val="24"/>
          <w:szCs w:val="24"/>
        </w:rPr>
      </w:pPr>
    </w:p>
    <w:p w:rsidR="00A3508A" w:rsidRDefault="00A3508A" w:rsidP="00DA159D">
      <w:pPr>
        <w:rPr>
          <w:rFonts w:ascii="Times New Roman" w:hAnsiTheme="minorEastAsia" w:cs="Times New Roman" w:hint="eastAsia"/>
          <w:sz w:val="24"/>
          <w:szCs w:val="24"/>
        </w:rPr>
      </w:pPr>
    </w:p>
    <w:p w:rsidR="00A3508A" w:rsidRDefault="00A3508A" w:rsidP="00DA159D">
      <w:pPr>
        <w:rPr>
          <w:rFonts w:ascii="Times New Roman" w:hAnsiTheme="minorEastAsia" w:cs="Times New Roman" w:hint="eastAsia"/>
          <w:sz w:val="24"/>
          <w:szCs w:val="24"/>
        </w:rPr>
      </w:pPr>
    </w:p>
    <w:p w:rsidR="00A3508A" w:rsidRDefault="00A3508A" w:rsidP="00DA159D">
      <w:pPr>
        <w:rPr>
          <w:rFonts w:ascii="Times New Roman" w:hAnsiTheme="minorEastAsia" w:cs="Times New Roman"/>
          <w:sz w:val="24"/>
          <w:szCs w:val="24"/>
        </w:rPr>
      </w:pPr>
      <w:bookmarkStart w:id="0" w:name="_GoBack"/>
      <w:bookmarkEnd w:id="0"/>
    </w:p>
    <w:p w:rsidR="00F2590F" w:rsidRPr="00DA159D" w:rsidRDefault="009F5967" w:rsidP="00DA159D">
      <w:pPr>
        <w:rPr>
          <w:rFonts w:ascii="Times New Roman" w:hAnsi="Times New Roman" w:cs="Times New Roman"/>
          <w:sz w:val="24"/>
          <w:szCs w:val="24"/>
        </w:rPr>
      </w:pPr>
      <w:r w:rsidRPr="00DA159D">
        <w:rPr>
          <w:rFonts w:ascii="Times New Roman" w:hAnsiTheme="minorEastAsia" w:cs="Times New Roman"/>
          <w:sz w:val="24"/>
          <w:szCs w:val="24"/>
        </w:rPr>
        <w:lastRenderedPageBreak/>
        <w:t>附件</w:t>
      </w:r>
      <w:r w:rsidRPr="00DA159D">
        <w:rPr>
          <w:rFonts w:ascii="Times New Roman" w:hAnsi="Times New Roman" w:cs="Times New Roman"/>
          <w:sz w:val="24"/>
          <w:szCs w:val="24"/>
        </w:rPr>
        <w:t>1</w:t>
      </w:r>
      <w:r w:rsidRPr="00DA159D">
        <w:rPr>
          <w:rFonts w:ascii="Times New Roman" w:hAnsiTheme="minorEastAsia" w:cs="Times New Roman"/>
          <w:sz w:val="24"/>
          <w:szCs w:val="24"/>
        </w:rPr>
        <w:t>：</w:t>
      </w:r>
    </w:p>
    <w:p w:rsidR="009F5967" w:rsidRPr="00DA159D" w:rsidRDefault="009F5967" w:rsidP="006E01AA">
      <w:pPr>
        <w:pStyle w:val="a3"/>
        <w:ind w:left="360" w:firstLineChars="0" w:firstLine="0"/>
        <w:jc w:val="center"/>
        <w:rPr>
          <w:rFonts w:ascii="Times New Roman" w:hAnsi="Times New Roman" w:cs="Times New Roman"/>
          <w:b/>
          <w:sz w:val="24"/>
          <w:szCs w:val="24"/>
        </w:rPr>
      </w:pPr>
      <w:r w:rsidRPr="00DA159D">
        <w:rPr>
          <w:rFonts w:ascii="Times New Roman" w:hAnsiTheme="minorEastAsia" w:cs="Times New Roman"/>
          <w:b/>
          <w:sz w:val="24"/>
          <w:szCs w:val="24"/>
        </w:rPr>
        <w:t>公共英语必修课选课规则</w:t>
      </w:r>
    </w:p>
    <w:p w:rsidR="009F5967" w:rsidRPr="00DA159D" w:rsidRDefault="009F5967" w:rsidP="00DA159D">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根据教通字【</w:t>
      </w:r>
      <w:r w:rsidRPr="00DA159D">
        <w:rPr>
          <w:rFonts w:ascii="Times New Roman" w:hAnsi="Times New Roman" w:cs="Times New Roman"/>
          <w:sz w:val="24"/>
          <w:szCs w:val="24"/>
        </w:rPr>
        <w:t>2016</w:t>
      </w:r>
      <w:r w:rsidRPr="00DA159D">
        <w:rPr>
          <w:rFonts w:ascii="Times New Roman" w:hAnsiTheme="minorEastAsia" w:cs="Times New Roman"/>
          <w:sz w:val="24"/>
          <w:szCs w:val="24"/>
        </w:rPr>
        <w:t>】</w:t>
      </w:r>
      <w:r w:rsidRPr="00DA159D">
        <w:rPr>
          <w:rFonts w:ascii="Times New Roman" w:hAnsi="Times New Roman" w:cs="Times New Roman"/>
          <w:sz w:val="24"/>
          <w:szCs w:val="24"/>
        </w:rPr>
        <w:t>26</w:t>
      </w:r>
      <w:r w:rsidRPr="00DA159D">
        <w:rPr>
          <w:rFonts w:ascii="Times New Roman" w:hAnsiTheme="minorEastAsia" w:cs="Times New Roman"/>
          <w:sz w:val="24"/>
          <w:szCs w:val="24"/>
        </w:rPr>
        <w:t>号文件，南开大学公共英语课程改革的相关规定，现就公共英语必修课（</w:t>
      </w:r>
      <w:r w:rsidRPr="00DA159D">
        <w:rPr>
          <w:rFonts w:ascii="Times New Roman" w:hAnsi="Times New Roman" w:cs="Times New Roman"/>
          <w:sz w:val="24"/>
          <w:szCs w:val="24"/>
        </w:rPr>
        <w:t>A</w:t>
      </w:r>
      <w:r w:rsidRPr="00DA159D">
        <w:rPr>
          <w:rFonts w:ascii="Times New Roman" w:hAnsiTheme="minorEastAsia" w:cs="Times New Roman"/>
          <w:sz w:val="24"/>
          <w:szCs w:val="24"/>
        </w:rPr>
        <w:t>类课）选课情况说明如下：</w:t>
      </w:r>
    </w:p>
    <w:p w:rsidR="009F5967" w:rsidRPr="00DA159D" w:rsidRDefault="009F5967" w:rsidP="00DA159D">
      <w:pPr>
        <w:ind w:firstLineChars="200" w:firstLine="480"/>
        <w:rPr>
          <w:rFonts w:ascii="Times New Roman" w:hAnsi="Times New Roman" w:cs="Times New Roman"/>
          <w:sz w:val="24"/>
          <w:szCs w:val="24"/>
        </w:rPr>
      </w:pPr>
      <w:r w:rsidRPr="00DA159D">
        <w:rPr>
          <w:rFonts w:ascii="Times New Roman" w:hAnsiTheme="minorEastAsia" w:cs="Times New Roman"/>
          <w:sz w:val="24"/>
          <w:szCs w:val="24"/>
        </w:rPr>
        <w:t>公共英语必修课程分为必修课阶段（第</w:t>
      </w:r>
      <w:r w:rsidRPr="00DA159D">
        <w:rPr>
          <w:rFonts w:ascii="Times New Roman" w:hAnsi="Times New Roman" w:cs="Times New Roman"/>
          <w:sz w:val="24"/>
          <w:szCs w:val="24"/>
        </w:rPr>
        <w:t>1-2</w:t>
      </w:r>
      <w:r w:rsidRPr="00DA159D">
        <w:rPr>
          <w:rFonts w:ascii="Times New Roman" w:hAnsiTheme="minorEastAsia" w:cs="Times New Roman"/>
          <w:sz w:val="24"/>
          <w:szCs w:val="24"/>
        </w:rPr>
        <w:t>学期，共</w:t>
      </w:r>
      <w:r w:rsidRPr="00DA159D">
        <w:rPr>
          <w:rFonts w:ascii="Times New Roman" w:hAnsi="Times New Roman" w:cs="Times New Roman"/>
          <w:sz w:val="24"/>
          <w:szCs w:val="24"/>
        </w:rPr>
        <w:t>5</w:t>
      </w:r>
      <w:r w:rsidRPr="00DA159D">
        <w:rPr>
          <w:rFonts w:ascii="Times New Roman" w:hAnsiTheme="minorEastAsia" w:cs="Times New Roman"/>
          <w:sz w:val="24"/>
          <w:szCs w:val="24"/>
        </w:rPr>
        <w:t>学分）、必选课阶段（第</w:t>
      </w:r>
      <w:r w:rsidRPr="00DA159D">
        <w:rPr>
          <w:rFonts w:ascii="Times New Roman" w:hAnsi="Times New Roman" w:cs="Times New Roman"/>
          <w:sz w:val="24"/>
          <w:szCs w:val="24"/>
        </w:rPr>
        <w:t>3-4</w:t>
      </w:r>
      <w:r w:rsidRPr="00DA159D">
        <w:rPr>
          <w:rFonts w:ascii="Times New Roman" w:hAnsiTheme="minorEastAsia" w:cs="Times New Roman"/>
          <w:sz w:val="24"/>
          <w:szCs w:val="24"/>
        </w:rPr>
        <w:t>学期，共</w:t>
      </w:r>
      <w:r w:rsidRPr="00DA159D">
        <w:rPr>
          <w:rFonts w:ascii="Times New Roman" w:hAnsi="Times New Roman" w:cs="Times New Roman"/>
          <w:sz w:val="24"/>
          <w:szCs w:val="24"/>
        </w:rPr>
        <w:t>4</w:t>
      </w:r>
      <w:r w:rsidRPr="00DA159D">
        <w:rPr>
          <w:rFonts w:ascii="Times New Roman" w:hAnsiTheme="minorEastAsia" w:cs="Times New Roman"/>
          <w:sz w:val="24"/>
          <w:szCs w:val="24"/>
        </w:rPr>
        <w:t>学分）</w:t>
      </w:r>
    </w:p>
    <w:p w:rsidR="009F5967" w:rsidRPr="00DA159D" w:rsidRDefault="009F5967" w:rsidP="00DA159D">
      <w:pPr>
        <w:pStyle w:val="a3"/>
        <w:numPr>
          <w:ilvl w:val="0"/>
          <w:numId w:val="5"/>
        </w:numPr>
        <w:ind w:firstLineChars="0"/>
        <w:rPr>
          <w:rFonts w:ascii="Times New Roman" w:hAnsi="Times New Roman" w:cs="Times New Roman"/>
          <w:sz w:val="24"/>
          <w:szCs w:val="24"/>
        </w:rPr>
      </w:pPr>
      <w:r w:rsidRPr="00DA159D">
        <w:rPr>
          <w:rFonts w:ascii="Times New Roman" w:hAnsiTheme="minorEastAsia" w:cs="Times New Roman"/>
          <w:sz w:val="24"/>
          <w:szCs w:val="24"/>
        </w:rPr>
        <w:t>一年级公共英语必修课开设基础英语Ⅰ（</w:t>
      </w:r>
      <w:r w:rsidRPr="00DA159D">
        <w:rPr>
          <w:rFonts w:ascii="Times New Roman" w:hAnsi="Times New Roman" w:cs="Times New Roman"/>
          <w:sz w:val="24"/>
          <w:szCs w:val="24"/>
        </w:rPr>
        <w:t>ABC</w:t>
      </w:r>
      <w:r w:rsidRPr="00DA159D">
        <w:rPr>
          <w:rFonts w:ascii="Times New Roman" w:hAnsiTheme="minorEastAsia" w:cs="Times New Roman"/>
          <w:sz w:val="24"/>
          <w:szCs w:val="24"/>
        </w:rPr>
        <w:t>级）和基础英语Ⅱ（</w:t>
      </w:r>
      <w:r w:rsidRPr="00DA159D">
        <w:rPr>
          <w:rFonts w:ascii="Times New Roman" w:hAnsi="Times New Roman" w:cs="Times New Roman"/>
          <w:sz w:val="24"/>
          <w:szCs w:val="24"/>
        </w:rPr>
        <w:t>ABC</w:t>
      </w:r>
      <w:r w:rsidRPr="00DA159D">
        <w:rPr>
          <w:rFonts w:ascii="Times New Roman" w:hAnsiTheme="minorEastAsia" w:cs="Times New Roman"/>
          <w:sz w:val="24"/>
          <w:szCs w:val="24"/>
        </w:rPr>
        <w:t>级）两门课程。新生入学后，公英教学部根据新生高考英语成绩，按照一定比例划分</w:t>
      </w:r>
      <w:r w:rsidRPr="00DA159D">
        <w:rPr>
          <w:rFonts w:ascii="Times New Roman" w:hAnsi="Times New Roman" w:cs="Times New Roman"/>
          <w:sz w:val="24"/>
          <w:szCs w:val="24"/>
        </w:rPr>
        <w:t>ABC</w:t>
      </w:r>
      <w:r w:rsidRPr="00DA159D">
        <w:rPr>
          <w:rFonts w:ascii="Times New Roman" w:hAnsiTheme="minorEastAsia" w:cs="Times New Roman"/>
          <w:sz w:val="24"/>
          <w:szCs w:val="24"/>
        </w:rPr>
        <w:t>三个等级，</w:t>
      </w:r>
      <w:r w:rsidRPr="00DA159D">
        <w:rPr>
          <w:rFonts w:ascii="Times New Roman" w:hAnsi="Times New Roman" w:cs="Times New Roman"/>
          <w:sz w:val="24"/>
          <w:szCs w:val="24"/>
        </w:rPr>
        <w:t>A</w:t>
      </w:r>
      <w:r w:rsidRPr="00DA159D">
        <w:rPr>
          <w:rFonts w:ascii="Times New Roman" w:hAnsiTheme="minorEastAsia" w:cs="Times New Roman"/>
          <w:sz w:val="24"/>
          <w:szCs w:val="24"/>
        </w:rPr>
        <w:t>级人数约占新生的</w:t>
      </w:r>
      <w:r w:rsidRPr="00DA159D">
        <w:rPr>
          <w:rFonts w:ascii="Times New Roman" w:hAnsi="Times New Roman" w:cs="Times New Roman"/>
          <w:sz w:val="24"/>
          <w:szCs w:val="24"/>
        </w:rPr>
        <w:t>17%</w:t>
      </w:r>
      <w:r w:rsidRPr="00DA159D">
        <w:rPr>
          <w:rFonts w:ascii="Times New Roman" w:hAnsiTheme="minorEastAsia" w:cs="Times New Roman"/>
          <w:sz w:val="24"/>
          <w:szCs w:val="24"/>
        </w:rPr>
        <w:t>，</w:t>
      </w:r>
      <w:r w:rsidRPr="00DA159D">
        <w:rPr>
          <w:rFonts w:ascii="Times New Roman" w:hAnsi="Times New Roman" w:cs="Times New Roman"/>
          <w:sz w:val="24"/>
          <w:szCs w:val="24"/>
        </w:rPr>
        <w:t>B</w:t>
      </w:r>
      <w:r w:rsidRPr="00DA159D">
        <w:rPr>
          <w:rFonts w:ascii="Times New Roman" w:hAnsiTheme="minorEastAsia" w:cs="Times New Roman"/>
          <w:sz w:val="24"/>
          <w:szCs w:val="24"/>
        </w:rPr>
        <w:t>级人数约占</w:t>
      </w:r>
      <w:r w:rsidRPr="00DA159D">
        <w:rPr>
          <w:rFonts w:ascii="Times New Roman" w:hAnsi="Times New Roman" w:cs="Times New Roman"/>
          <w:sz w:val="24"/>
          <w:szCs w:val="24"/>
        </w:rPr>
        <w:t>76%</w:t>
      </w:r>
      <w:r w:rsidRPr="00DA159D">
        <w:rPr>
          <w:rFonts w:ascii="Times New Roman" w:hAnsiTheme="minorEastAsia" w:cs="Times New Roman"/>
          <w:sz w:val="24"/>
          <w:szCs w:val="24"/>
        </w:rPr>
        <w:t>，</w:t>
      </w:r>
      <w:r w:rsidRPr="00DA159D">
        <w:rPr>
          <w:rFonts w:ascii="Times New Roman" w:hAnsi="Times New Roman" w:cs="Times New Roman"/>
          <w:sz w:val="24"/>
          <w:szCs w:val="24"/>
        </w:rPr>
        <w:t>C</w:t>
      </w:r>
      <w:r w:rsidRPr="00DA159D">
        <w:rPr>
          <w:rFonts w:ascii="Times New Roman" w:hAnsiTheme="minorEastAsia" w:cs="Times New Roman"/>
          <w:sz w:val="24"/>
          <w:szCs w:val="24"/>
        </w:rPr>
        <w:t>级人数约占</w:t>
      </w:r>
      <w:r w:rsidRPr="00DA159D">
        <w:rPr>
          <w:rFonts w:ascii="Times New Roman" w:hAnsi="Times New Roman" w:cs="Times New Roman"/>
          <w:sz w:val="24"/>
          <w:szCs w:val="24"/>
        </w:rPr>
        <w:t>7%</w:t>
      </w:r>
      <w:r w:rsidRPr="00DA159D">
        <w:rPr>
          <w:rFonts w:ascii="Times New Roman" w:hAnsiTheme="minorEastAsia" w:cs="Times New Roman"/>
          <w:sz w:val="24"/>
          <w:szCs w:val="24"/>
        </w:rPr>
        <w:t>。一年级分级名单及课程上课时间安排会在学生选课前发送给各学院教务老师，请各学院教务老师务必通知学生按所分的等级和指定上课时间内选课，学生完成课程学习，取得</w:t>
      </w:r>
      <w:r w:rsidRPr="00DA159D">
        <w:rPr>
          <w:rFonts w:ascii="Times New Roman" w:hAnsi="Times New Roman" w:cs="Times New Roman"/>
          <w:sz w:val="24"/>
          <w:szCs w:val="24"/>
        </w:rPr>
        <w:t>5</w:t>
      </w:r>
      <w:r w:rsidRPr="00DA159D">
        <w:rPr>
          <w:rFonts w:ascii="Times New Roman" w:hAnsiTheme="minorEastAsia" w:cs="Times New Roman"/>
          <w:sz w:val="24"/>
          <w:szCs w:val="24"/>
        </w:rPr>
        <w:t>学分。</w:t>
      </w:r>
    </w:p>
    <w:p w:rsidR="009F5967" w:rsidRPr="00DA159D" w:rsidRDefault="009F5967" w:rsidP="00DA159D">
      <w:pPr>
        <w:pStyle w:val="a3"/>
        <w:numPr>
          <w:ilvl w:val="0"/>
          <w:numId w:val="5"/>
        </w:numPr>
        <w:ind w:firstLineChars="0"/>
        <w:rPr>
          <w:rFonts w:ascii="Times New Roman" w:hAnsi="Times New Roman" w:cs="Times New Roman"/>
          <w:sz w:val="24"/>
          <w:szCs w:val="24"/>
        </w:rPr>
      </w:pPr>
      <w:r w:rsidRPr="00DA159D">
        <w:rPr>
          <w:rFonts w:ascii="Times New Roman" w:hAnsiTheme="minorEastAsia" w:cs="Times New Roman"/>
          <w:sz w:val="24"/>
          <w:szCs w:val="24"/>
        </w:rPr>
        <w:t>一年级基础英语</w:t>
      </w:r>
      <w:r w:rsidRPr="00DA159D">
        <w:rPr>
          <w:rFonts w:ascii="Times New Roman" w:hAnsi="Times New Roman" w:cs="Times New Roman"/>
          <w:sz w:val="24"/>
          <w:szCs w:val="24"/>
        </w:rPr>
        <w:t>A</w:t>
      </w:r>
      <w:r w:rsidRPr="00DA159D">
        <w:rPr>
          <w:rFonts w:ascii="Times New Roman" w:hAnsiTheme="minorEastAsia" w:cs="Times New Roman"/>
          <w:sz w:val="24"/>
          <w:szCs w:val="24"/>
        </w:rPr>
        <w:t>级难度系数最高，旨在培养具有较强的语言应用能力、良好的学术英语能力，具有一定跨文化意识、国际视野和思辨能力的语言使用者。</w:t>
      </w:r>
      <w:r w:rsidRPr="00DA159D">
        <w:rPr>
          <w:rFonts w:ascii="Times New Roman" w:hAnsi="Times New Roman" w:cs="Times New Roman"/>
          <w:sz w:val="24"/>
          <w:szCs w:val="24"/>
        </w:rPr>
        <w:t>B</w:t>
      </w:r>
      <w:r w:rsidRPr="00DA159D">
        <w:rPr>
          <w:rFonts w:ascii="Times New Roman" w:hAnsiTheme="minorEastAsia" w:cs="Times New Roman"/>
          <w:sz w:val="24"/>
          <w:szCs w:val="24"/>
        </w:rPr>
        <w:t>级难度系数中等，它以培养学生的语言应用能力、跨文化交际能力、思辨能力和自主学习能力为目标。</w:t>
      </w:r>
      <w:r w:rsidRPr="00DA159D">
        <w:rPr>
          <w:rFonts w:ascii="Times New Roman" w:hAnsi="Times New Roman" w:cs="Times New Roman"/>
          <w:sz w:val="24"/>
          <w:szCs w:val="24"/>
        </w:rPr>
        <w:t>C</w:t>
      </w:r>
      <w:r w:rsidRPr="00DA159D">
        <w:rPr>
          <w:rFonts w:ascii="Times New Roman" w:hAnsiTheme="minorEastAsia" w:cs="Times New Roman"/>
          <w:sz w:val="24"/>
          <w:szCs w:val="24"/>
        </w:rPr>
        <w:t>级难度系数略低，侧重培养学生的语言应用能力，帮助学生夯实语言基础，为今后的学习和工作做充分准备。</w:t>
      </w:r>
    </w:p>
    <w:p w:rsidR="009F5967" w:rsidRPr="00DA159D" w:rsidRDefault="009F5967" w:rsidP="00DA159D">
      <w:pPr>
        <w:pStyle w:val="a3"/>
        <w:numPr>
          <w:ilvl w:val="0"/>
          <w:numId w:val="5"/>
        </w:numPr>
        <w:ind w:firstLineChars="0"/>
        <w:rPr>
          <w:rFonts w:ascii="Times New Roman" w:hAnsi="Times New Roman" w:cs="Times New Roman"/>
          <w:sz w:val="24"/>
          <w:szCs w:val="24"/>
        </w:rPr>
      </w:pPr>
      <w:r w:rsidRPr="00DA159D">
        <w:rPr>
          <w:rFonts w:ascii="Times New Roman" w:hAnsiTheme="minorEastAsia" w:cs="Times New Roman"/>
          <w:sz w:val="24"/>
          <w:szCs w:val="24"/>
        </w:rPr>
        <w:t>根据</w:t>
      </w:r>
      <w:r w:rsidRPr="00DA159D">
        <w:rPr>
          <w:rFonts w:ascii="Times New Roman" w:hAnsi="Times New Roman" w:cs="Times New Roman"/>
          <w:sz w:val="24"/>
          <w:szCs w:val="24"/>
        </w:rPr>
        <w:t>ABC</w:t>
      </w:r>
      <w:r w:rsidRPr="00DA159D">
        <w:rPr>
          <w:rFonts w:ascii="Times New Roman" w:hAnsiTheme="minorEastAsia" w:cs="Times New Roman"/>
          <w:sz w:val="24"/>
          <w:szCs w:val="24"/>
        </w:rPr>
        <w:t>三级人才培养目标，</w:t>
      </w:r>
      <w:r w:rsidRPr="00DA159D">
        <w:rPr>
          <w:rFonts w:ascii="Times New Roman" w:hAnsi="Times New Roman" w:cs="Times New Roman"/>
          <w:sz w:val="24"/>
          <w:szCs w:val="24"/>
        </w:rPr>
        <w:t>ABC</w:t>
      </w:r>
      <w:r w:rsidRPr="00DA159D">
        <w:rPr>
          <w:rFonts w:ascii="Times New Roman" w:hAnsiTheme="minorEastAsia" w:cs="Times New Roman"/>
          <w:sz w:val="24"/>
          <w:szCs w:val="24"/>
        </w:rPr>
        <w:t>三级使用的教材、学习要求、教学方法和教学模式会有不同。</w:t>
      </w:r>
      <w:r w:rsidRPr="00DA159D">
        <w:rPr>
          <w:rFonts w:ascii="Times New Roman" w:hAnsi="Times New Roman" w:cs="Times New Roman"/>
          <w:sz w:val="24"/>
          <w:szCs w:val="24"/>
        </w:rPr>
        <w:t xml:space="preserve"> A</w:t>
      </w:r>
      <w:r w:rsidRPr="00DA159D">
        <w:rPr>
          <w:rFonts w:ascii="Times New Roman" w:hAnsiTheme="minorEastAsia" w:cs="Times New Roman"/>
          <w:sz w:val="24"/>
          <w:szCs w:val="24"/>
        </w:rPr>
        <w:t>、</w:t>
      </w:r>
      <w:r w:rsidRPr="00DA159D">
        <w:rPr>
          <w:rFonts w:ascii="Times New Roman" w:hAnsi="Times New Roman" w:cs="Times New Roman"/>
          <w:sz w:val="24"/>
          <w:szCs w:val="24"/>
        </w:rPr>
        <w:t>B</w:t>
      </w:r>
      <w:r w:rsidRPr="00DA159D">
        <w:rPr>
          <w:rFonts w:ascii="Times New Roman" w:hAnsiTheme="minorEastAsia" w:cs="Times New Roman"/>
          <w:sz w:val="24"/>
          <w:szCs w:val="24"/>
        </w:rPr>
        <w:t>、</w:t>
      </w:r>
      <w:r w:rsidRPr="00DA159D">
        <w:rPr>
          <w:rFonts w:ascii="Times New Roman" w:hAnsi="Times New Roman" w:cs="Times New Roman"/>
          <w:sz w:val="24"/>
          <w:szCs w:val="24"/>
        </w:rPr>
        <w:t>C</w:t>
      </w:r>
      <w:r w:rsidRPr="00DA159D">
        <w:rPr>
          <w:rFonts w:ascii="Times New Roman" w:hAnsiTheme="minorEastAsia" w:cs="Times New Roman"/>
          <w:sz w:val="24"/>
          <w:szCs w:val="24"/>
        </w:rPr>
        <w:t>三个级别课程均采用形成性评估与终结性评估相结合的评价体系。形成性评估旨在对学生在学习过程中的学习态度、学习行为、学习策略、学习成果进行跟踪式考核、评价。终结性评估包括期末口语测试和期末笔试。</w:t>
      </w:r>
      <w:r w:rsidRPr="00DA159D">
        <w:rPr>
          <w:rFonts w:ascii="Times New Roman" w:hAnsi="Times New Roman" w:cs="Times New Roman"/>
          <w:sz w:val="24"/>
          <w:szCs w:val="24"/>
        </w:rPr>
        <w:t>A</w:t>
      </w:r>
      <w:r w:rsidRPr="00DA159D">
        <w:rPr>
          <w:rFonts w:ascii="Times New Roman" w:hAnsiTheme="minorEastAsia" w:cs="Times New Roman"/>
          <w:sz w:val="24"/>
          <w:szCs w:val="24"/>
        </w:rPr>
        <w:t>、</w:t>
      </w:r>
      <w:r w:rsidRPr="00DA159D">
        <w:rPr>
          <w:rFonts w:ascii="Times New Roman" w:hAnsi="Times New Roman" w:cs="Times New Roman"/>
          <w:sz w:val="24"/>
          <w:szCs w:val="24"/>
        </w:rPr>
        <w:t>B</w:t>
      </w:r>
      <w:r w:rsidRPr="00DA159D">
        <w:rPr>
          <w:rFonts w:ascii="Times New Roman" w:hAnsiTheme="minorEastAsia" w:cs="Times New Roman"/>
          <w:sz w:val="24"/>
          <w:szCs w:val="24"/>
        </w:rPr>
        <w:t>、</w:t>
      </w:r>
      <w:r w:rsidRPr="00DA159D">
        <w:rPr>
          <w:rFonts w:ascii="Times New Roman" w:hAnsi="Times New Roman" w:cs="Times New Roman"/>
          <w:sz w:val="24"/>
          <w:szCs w:val="24"/>
        </w:rPr>
        <w:t>C</w:t>
      </w:r>
      <w:r w:rsidRPr="00DA159D">
        <w:rPr>
          <w:rFonts w:ascii="Times New Roman" w:hAnsiTheme="minorEastAsia" w:cs="Times New Roman"/>
          <w:sz w:val="24"/>
          <w:szCs w:val="24"/>
        </w:rPr>
        <w:t>三个级别采用相同的期末笔试试卷，进行统一的语言水平测试考试，试题难度以</w:t>
      </w:r>
      <w:r w:rsidRPr="00DA159D">
        <w:rPr>
          <w:rFonts w:ascii="Times New Roman" w:hAnsi="Times New Roman" w:cs="Times New Roman"/>
          <w:sz w:val="24"/>
          <w:szCs w:val="24"/>
        </w:rPr>
        <w:t>B</w:t>
      </w:r>
      <w:r w:rsidRPr="00DA159D">
        <w:rPr>
          <w:rFonts w:ascii="Times New Roman" w:hAnsiTheme="minorEastAsia" w:cs="Times New Roman"/>
          <w:sz w:val="24"/>
          <w:szCs w:val="24"/>
        </w:rPr>
        <w:t>级为基准。</w:t>
      </w:r>
    </w:p>
    <w:p w:rsidR="009F5967" w:rsidRPr="00DA159D" w:rsidRDefault="009F5967" w:rsidP="00DA159D">
      <w:pPr>
        <w:pStyle w:val="a3"/>
        <w:numPr>
          <w:ilvl w:val="0"/>
          <w:numId w:val="5"/>
        </w:numPr>
        <w:ind w:firstLineChars="0"/>
        <w:rPr>
          <w:rFonts w:ascii="Times New Roman" w:hAnsi="Times New Roman" w:cs="Times New Roman"/>
          <w:sz w:val="24"/>
          <w:szCs w:val="24"/>
        </w:rPr>
      </w:pPr>
      <w:r w:rsidRPr="00DA159D">
        <w:rPr>
          <w:rFonts w:ascii="Times New Roman" w:hAnsiTheme="minorEastAsia" w:cs="Times New Roman"/>
          <w:sz w:val="24"/>
          <w:szCs w:val="24"/>
        </w:rPr>
        <w:t>二年级公共英语必选课分为三个模块，即语言技能、学术英语、文化素养三个模块，学生根据自身学习兴趣和发展需求，从三个模块中任选两门课程（</w:t>
      </w:r>
      <w:r w:rsidRPr="00DA159D">
        <w:rPr>
          <w:rFonts w:ascii="Times New Roman" w:hAnsiTheme="minorEastAsia" w:cs="Times New Roman"/>
          <w:b/>
          <w:color w:val="FF0000"/>
          <w:sz w:val="24"/>
          <w:szCs w:val="24"/>
        </w:rPr>
        <w:t>每学期一门，两门课程不能相同</w:t>
      </w:r>
      <w:r w:rsidRPr="00DA159D">
        <w:rPr>
          <w:rFonts w:ascii="Times New Roman" w:hAnsiTheme="minorEastAsia" w:cs="Times New Roman"/>
          <w:sz w:val="24"/>
          <w:szCs w:val="24"/>
        </w:rPr>
        <w:t>），修满</w:t>
      </w:r>
      <w:r w:rsidRPr="00DA159D">
        <w:rPr>
          <w:rFonts w:ascii="Times New Roman" w:hAnsi="Times New Roman" w:cs="Times New Roman"/>
          <w:sz w:val="24"/>
          <w:szCs w:val="24"/>
        </w:rPr>
        <w:t>4</w:t>
      </w:r>
      <w:r w:rsidRPr="00DA159D">
        <w:rPr>
          <w:rFonts w:ascii="Times New Roman" w:hAnsiTheme="minorEastAsia" w:cs="Times New Roman"/>
          <w:sz w:val="24"/>
          <w:szCs w:val="24"/>
        </w:rPr>
        <w:t>学分即可。二年级模块课程均采用形成性评估与终结性评估相结合的评价体系。形成性评估旨在对学生在所选课程学习过程中的学习态度、学习行为、学习策略、学习成果进行跟踪式考核、评价。终结性评估为期末笔试。所有模块课程采用相同的期末笔试试卷，进行统一的语言水平测试考试。</w:t>
      </w:r>
    </w:p>
    <w:p w:rsidR="009F5967" w:rsidRPr="00DA159D" w:rsidRDefault="009F5967" w:rsidP="00DA159D">
      <w:pPr>
        <w:pStyle w:val="a3"/>
        <w:numPr>
          <w:ilvl w:val="0"/>
          <w:numId w:val="5"/>
        </w:numPr>
        <w:ind w:firstLineChars="0"/>
        <w:rPr>
          <w:rFonts w:ascii="Times New Roman" w:hAnsi="Times New Roman" w:cs="Times New Roman"/>
          <w:sz w:val="24"/>
          <w:szCs w:val="24"/>
        </w:rPr>
      </w:pPr>
      <w:r w:rsidRPr="00DA159D">
        <w:rPr>
          <w:rFonts w:ascii="Times New Roman" w:hAnsiTheme="minorEastAsia" w:cs="Times New Roman"/>
          <w:sz w:val="24"/>
          <w:szCs w:val="24"/>
        </w:rPr>
        <w:t>英语必选课程中多修的课程可作为任选课程学分处理，任选课相关英文课程不能认定为英语必选课程学分。</w:t>
      </w:r>
    </w:p>
    <w:p w:rsidR="009F5967" w:rsidRPr="00DA159D" w:rsidRDefault="009F5967" w:rsidP="00DA159D">
      <w:pPr>
        <w:rPr>
          <w:rFonts w:ascii="Times New Roman" w:hAnsi="Times New Roman" w:cs="Times New Roman"/>
          <w:sz w:val="24"/>
          <w:szCs w:val="24"/>
        </w:rPr>
      </w:pPr>
    </w:p>
    <w:p w:rsidR="00E10D9D" w:rsidRPr="00DA159D" w:rsidRDefault="00E10D9D" w:rsidP="00DA159D">
      <w:pPr>
        <w:rPr>
          <w:rFonts w:ascii="Times New Roman" w:hAnsi="Times New Roman" w:cs="Times New Roman"/>
          <w:sz w:val="24"/>
          <w:szCs w:val="24"/>
        </w:rPr>
      </w:pPr>
      <w:r w:rsidRPr="00DA159D">
        <w:rPr>
          <w:rFonts w:ascii="Times New Roman" w:hAnsiTheme="minorEastAsia" w:cs="Times New Roman"/>
          <w:sz w:val="24"/>
          <w:szCs w:val="24"/>
        </w:rPr>
        <w:t>附件</w:t>
      </w:r>
      <w:r w:rsidRPr="00DA159D">
        <w:rPr>
          <w:rFonts w:ascii="Times New Roman" w:hAnsi="Times New Roman" w:cs="Times New Roman"/>
          <w:sz w:val="24"/>
          <w:szCs w:val="24"/>
        </w:rPr>
        <w:t>2</w:t>
      </w:r>
      <w:r w:rsidRPr="00DA159D">
        <w:rPr>
          <w:rFonts w:ascii="Times New Roman" w:hAnsiTheme="minorEastAsia" w:cs="Times New Roman"/>
          <w:sz w:val="24"/>
          <w:szCs w:val="24"/>
        </w:rPr>
        <w:t>：</w:t>
      </w:r>
    </w:p>
    <w:p w:rsidR="00E10D9D" w:rsidRPr="006E01AA" w:rsidRDefault="00E10D9D" w:rsidP="006E01AA">
      <w:pPr>
        <w:pStyle w:val="a3"/>
        <w:ind w:left="360" w:firstLineChars="0" w:firstLine="0"/>
        <w:jc w:val="center"/>
        <w:rPr>
          <w:rFonts w:ascii="Times New Roman" w:hAnsiTheme="minorEastAsia" w:cs="Times New Roman"/>
          <w:b/>
          <w:sz w:val="24"/>
          <w:szCs w:val="24"/>
        </w:rPr>
      </w:pPr>
      <w:r w:rsidRPr="006E01AA">
        <w:rPr>
          <w:rFonts w:ascii="Times New Roman" w:hAnsiTheme="minorEastAsia" w:cs="Times New Roman"/>
          <w:b/>
          <w:sz w:val="24"/>
          <w:szCs w:val="24"/>
        </w:rPr>
        <w:t>学生体育专项课选课说明</w:t>
      </w:r>
    </w:p>
    <w:p w:rsidR="00E10D9D" w:rsidRPr="00DA159D"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学生每学期只能修读一门体育专项课程，每门专项课程</w:t>
      </w:r>
      <w:r w:rsidRPr="00DA159D">
        <w:rPr>
          <w:rFonts w:ascii="Times New Roman" w:hAnsi="Times New Roman" w:cs="Times New Roman"/>
          <w:sz w:val="24"/>
          <w:szCs w:val="24"/>
        </w:rPr>
        <w:t>1</w:t>
      </w:r>
      <w:r w:rsidRPr="00DA159D">
        <w:rPr>
          <w:rFonts w:ascii="Times New Roman" w:hAnsiTheme="minorEastAsia" w:cs="Times New Roman"/>
          <w:sz w:val="24"/>
          <w:szCs w:val="24"/>
        </w:rPr>
        <w:t>学分，分为春、秋学期两季开课（夏季学期开设的体育专项课为通识选修课，一般不能认定为校公共必修课学分）。</w:t>
      </w:r>
    </w:p>
    <w:p w:rsidR="00E10D9D" w:rsidRPr="00DA159D"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体育课程组应修学分最低为</w:t>
      </w:r>
      <w:r w:rsidRPr="00DA159D">
        <w:rPr>
          <w:rFonts w:ascii="Times New Roman" w:hAnsi="Times New Roman" w:cs="Times New Roman"/>
          <w:sz w:val="24"/>
          <w:szCs w:val="24"/>
        </w:rPr>
        <w:t>4</w:t>
      </w:r>
      <w:r w:rsidRPr="00DA159D">
        <w:rPr>
          <w:rFonts w:ascii="Times New Roman" w:hAnsiTheme="minorEastAsia" w:cs="Times New Roman"/>
          <w:sz w:val="24"/>
          <w:szCs w:val="24"/>
        </w:rPr>
        <w:t>学分，前</w:t>
      </w:r>
      <w:r w:rsidRPr="00DA159D">
        <w:rPr>
          <w:rFonts w:ascii="Times New Roman" w:hAnsi="Times New Roman" w:cs="Times New Roman"/>
          <w:sz w:val="24"/>
          <w:szCs w:val="24"/>
        </w:rPr>
        <w:t>4</w:t>
      </w:r>
      <w:r w:rsidRPr="00DA159D">
        <w:rPr>
          <w:rFonts w:ascii="Times New Roman" w:hAnsiTheme="minorEastAsia" w:cs="Times New Roman"/>
          <w:sz w:val="24"/>
          <w:szCs w:val="24"/>
        </w:rPr>
        <w:t>个选修的体育课程（夏季学期除外）计入必修课学分，超出</w:t>
      </w:r>
      <w:r w:rsidRPr="00DA159D">
        <w:rPr>
          <w:rFonts w:ascii="Times New Roman" w:hAnsi="Times New Roman" w:cs="Times New Roman"/>
          <w:sz w:val="24"/>
          <w:szCs w:val="24"/>
        </w:rPr>
        <w:t>4</w:t>
      </w:r>
      <w:r w:rsidRPr="00DA159D">
        <w:rPr>
          <w:rFonts w:ascii="Times New Roman" w:hAnsiTheme="minorEastAsia" w:cs="Times New Roman"/>
          <w:sz w:val="24"/>
          <w:szCs w:val="24"/>
        </w:rPr>
        <w:t>学分部分按照修课时间顺序计入任选课学分（即所谓的</w:t>
      </w:r>
      <w:r w:rsidRPr="00DA159D">
        <w:rPr>
          <w:rFonts w:ascii="Times New Roman" w:hAnsi="Times New Roman" w:cs="Times New Roman"/>
          <w:sz w:val="24"/>
          <w:szCs w:val="24"/>
        </w:rPr>
        <w:t>E</w:t>
      </w:r>
      <w:r w:rsidRPr="00DA159D">
        <w:rPr>
          <w:rFonts w:ascii="Times New Roman" w:hAnsiTheme="minorEastAsia" w:cs="Times New Roman"/>
          <w:sz w:val="24"/>
          <w:szCs w:val="24"/>
        </w:rPr>
        <w:t>类课）。</w:t>
      </w:r>
    </w:p>
    <w:p w:rsidR="00E10D9D" w:rsidRPr="00DA159D"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已经修读并且考核通过的体育专项课不可再次选修，如已经修读并通过了</w:t>
      </w:r>
      <w:r w:rsidRPr="00DA159D">
        <w:rPr>
          <w:rFonts w:ascii="Times New Roman" w:hAnsi="Times New Roman" w:cs="Times New Roman"/>
          <w:sz w:val="24"/>
          <w:szCs w:val="24"/>
        </w:rPr>
        <w:t>“</w:t>
      </w:r>
      <w:r w:rsidRPr="00DA159D">
        <w:rPr>
          <w:rFonts w:ascii="Times New Roman" w:hAnsiTheme="minorEastAsia" w:cs="Times New Roman"/>
          <w:sz w:val="24"/>
          <w:szCs w:val="24"/>
        </w:rPr>
        <w:t>篮球初级</w:t>
      </w:r>
      <w:r w:rsidRPr="00DA159D">
        <w:rPr>
          <w:rFonts w:ascii="Times New Roman" w:hAnsi="Times New Roman" w:cs="Times New Roman"/>
          <w:sz w:val="24"/>
          <w:szCs w:val="24"/>
        </w:rPr>
        <w:t>”</w:t>
      </w:r>
      <w:r w:rsidRPr="00DA159D">
        <w:rPr>
          <w:rFonts w:ascii="Times New Roman" w:hAnsiTheme="minorEastAsia" w:cs="Times New Roman"/>
          <w:sz w:val="24"/>
          <w:szCs w:val="24"/>
        </w:rPr>
        <w:t>，其他学期不可再次选修</w:t>
      </w:r>
      <w:r w:rsidRPr="00DA159D">
        <w:rPr>
          <w:rFonts w:ascii="Times New Roman" w:hAnsi="Times New Roman" w:cs="Times New Roman"/>
          <w:sz w:val="24"/>
          <w:szCs w:val="24"/>
        </w:rPr>
        <w:t>“</w:t>
      </w:r>
      <w:r w:rsidRPr="00DA159D">
        <w:rPr>
          <w:rFonts w:ascii="Times New Roman" w:hAnsiTheme="minorEastAsia" w:cs="Times New Roman"/>
          <w:sz w:val="24"/>
          <w:szCs w:val="24"/>
        </w:rPr>
        <w:t>篮球初级</w:t>
      </w:r>
      <w:r w:rsidRPr="00DA159D">
        <w:rPr>
          <w:rFonts w:ascii="Times New Roman" w:hAnsi="Times New Roman" w:cs="Times New Roman"/>
          <w:sz w:val="24"/>
          <w:szCs w:val="24"/>
        </w:rPr>
        <w:t>”</w:t>
      </w:r>
      <w:r w:rsidRPr="00DA159D">
        <w:rPr>
          <w:rFonts w:ascii="Times New Roman" w:hAnsiTheme="minorEastAsia" w:cs="Times New Roman"/>
          <w:sz w:val="24"/>
          <w:szCs w:val="24"/>
        </w:rPr>
        <w:t>课程，但可修读</w:t>
      </w:r>
      <w:r w:rsidRPr="00DA159D">
        <w:rPr>
          <w:rFonts w:ascii="Times New Roman" w:hAnsi="Times New Roman" w:cs="Times New Roman"/>
          <w:sz w:val="24"/>
          <w:szCs w:val="24"/>
        </w:rPr>
        <w:t>“</w:t>
      </w:r>
      <w:r w:rsidRPr="00DA159D">
        <w:rPr>
          <w:rFonts w:ascii="Times New Roman" w:hAnsiTheme="minorEastAsia" w:cs="Times New Roman"/>
          <w:sz w:val="24"/>
          <w:szCs w:val="24"/>
        </w:rPr>
        <w:t>篮球高级</w:t>
      </w:r>
      <w:r w:rsidRPr="00DA159D">
        <w:rPr>
          <w:rFonts w:ascii="Times New Roman" w:hAnsi="Times New Roman" w:cs="Times New Roman"/>
          <w:sz w:val="24"/>
          <w:szCs w:val="24"/>
        </w:rPr>
        <w:t>”</w:t>
      </w:r>
      <w:r w:rsidRPr="00DA159D">
        <w:rPr>
          <w:rFonts w:ascii="Times New Roman" w:hAnsiTheme="minorEastAsia" w:cs="Times New Roman"/>
          <w:sz w:val="24"/>
          <w:szCs w:val="24"/>
        </w:rPr>
        <w:t>课程；如果出现某学期某门课程未通过，则可继续重修该门课程，也可选修其他体育专项课。所有成绩均将如实记录。</w:t>
      </w:r>
    </w:p>
    <w:p w:rsidR="00E10D9D" w:rsidRPr="00DA159D"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体育专项课的补退选时间仅为补退选系统开放的一周之内。</w:t>
      </w:r>
    </w:p>
    <w:p w:rsidR="00E10D9D" w:rsidRPr="00DA159D"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如因身体情况无法正常修读体育专项课的同学，可以申请修读体育健身课，但需要符合该课程申请条件，于开学两周内递交相关医院诊断证明到体育部教学办公室，经审核通过后，方可修读体育健身课（此课程由学校统一在系统当中进行选修，无需学生自行操作），最高成绩为</w:t>
      </w:r>
      <w:r w:rsidRPr="00DA159D">
        <w:rPr>
          <w:rFonts w:ascii="Times New Roman" w:hAnsi="Times New Roman" w:cs="Times New Roman"/>
          <w:sz w:val="24"/>
          <w:szCs w:val="24"/>
        </w:rPr>
        <w:t>70</w:t>
      </w:r>
      <w:r w:rsidRPr="00DA159D">
        <w:rPr>
          <w:rFonts w:ascii="Times New Roman" w:hAnsiTheme="minorEastAsia" w:cs="Times New Roman"/>
          <w:sz w:val="24"/>
          <w:szCs w:val="24"/>
        </w:rPr>
        <w:t>分。</w:t>
      </w:r>
    </w:p>
    <w:p w:rsidR="00E10D9D" w:rsidRPr="00DA159D"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选修高级课程的学生需要有一定技能基础。</w:t>
      </w:r>
    </w:p>
    <w:p w:rsidR="00E10D9D" w:rsidRPr="00B407AB" w:rsidRDefault="00E10D9D" w:rsidP="00DA159D">
      <w:pPr>
        <w:numPr>
          <w:ilvl w:val="0"/>
          <w:numId w:val="6"/>
        </w:numPr>
        <w:rPr>
          <w:rFonts w:ascii="Times New Roman" w:hAnsi="Times New Roman" w:cs="Times New Roman"/>
          <w:sz w:val="24"/>
          <w:szCs w:val="24"/>
        </w:rPr>
      </w:pPr>
      <w:r w:rsidRPr="00DA159D">
        <w:rPr>
          <w:rFonts w:ascii="Times New Roman" w:hAnsiTheme="minorEastAsia" w:cs="Times New Roman"/>
          <w:sz w:val="24"/>
          <w:szCs w:val="24"/>
        </w:rPr>
        <w:t>所有体育专项课秋季学期均从第</w:t>
      </w:r>
      <w:r w:rsidRPr="00DA159D">
        <w:rPr>
          <w:rFonts w:ascii="Times New Roman" w:hAnsi="Times New Roman" w:cs="Times New Roman"/>
          <w:sz w:val="24"/>
          <w:szCs w:val="24"/>
        </w:rPr>
        <w:t>2</w:t>
      </w:r>
      <w:r w:rsidRPr="00DA159D">
        <w:rPr>
          <w:rFonts w:ascii="Times New Roman" w:hAnsiTheme="minorEastAsia" w:cs="Times New Roman"/>
          <w:sz w:val="24"/>
          <w:szCs w:val="24"/>
        </w:rPr>
        <w:t>周开始上课，春季学期从第</w:t>
      </w:r>
      <w:r w:rsidRPr="00DA159D">
        <w:rPr>
          <w:rFonts w:ascii="Times New Roman" w:hAnsi="Times New Roman" w:cs="Times New Roman"/>
          <w:sz w:val="24"/>
          <w:szCs w:val="24"/>
        </w:rPr>
        <w:t>1</w:t>
      </w:r>
      <w:r w:rsidRPr="00DA159D">
        <w:rPr>
          <w:rFonts w:ascii="Times New Roman" w:hAnsiTheme="minorEastAsia" w:cs="Times New Roman"/>
          <w:sz w:val="24"/>
          <w:szCs w:val="24"/>
        </w:rPr>
        <w:t>周开始上课，第</w:t>
      </w:r>
      <w:r w:rsidRPr="00DA159D">
        <w:rPr>
          <w:rFonts w:ascii="Times New Roman" w:hAnsi="Times New Roman" w:cs="Times New Roman"/>
          <w:sz w:val="24"/>
          <w:szCs w:val="24"/>
        </w:rPr>
        <w:t>1</w:t>
      </w:r>
      <w:r w:rsidRPr="00DA159D">
        <w:rPr>
          <w:rFonts w:ascii="Times New Roman" w:hAnsiTheme="minorEastAsia" w:cs="Times New Roman"/>
          <w:sz w:val="24"/>
          <w:szCs w:val="24"/>
        </w:rPr>
        <w:t>次课程为理论课，上课地点如下：八里台校区</w:t>
      </w:r>
      <w:r w:rsidRPr="00DA159D">
        <w:rPr>
          <w:rFonts w:ascii="Times New Roman" w:hAnsi="Times New Roman" w:cs="Times New Roman"/>
          <w:sz w:val="24"/>
          <w:szCs w:val="24"/>
        </w:rPr>
        <w:t>—</w:t>
      </w:r>
      <w:r w:rsidRPr="00DA159D">
        <w:rPr>
          <w:rFonts w:ascii="Times New Roman" w:hAnsiTheme="minorEastAsia" w:cs="Times New Roman"/>
          <w:sz w:val="24"/>
          <w:szCs w:val="24"/>
        </w:rPr>
        <w:t>老体育馆</w:t>
      </w:r>
      <w:r w:rsidRPr="00DA159D">
        <w:rPr>
          <w:rFonts w:ascii="Times New Roman" w:hAnsi="Times New Roman" w:cs="Times New Roman"/>
          <w:sz w:val="24"/>
          <w:szCs w:val="24"/>
        </w:rPr>
        <w:t>1</w:t>
      </w:r>
      <w:r w:rsidRPr="00DA159D">
        <w:rPr>
          <w:rFonts w:ascii="Times New Roman" w:hAnsiTheme="minorEastAsia" w:cs="Times New Roman"/>
          <w:sz w:val="24"/>
          <w:szCs w:val="24"/>
        </w:rPr>
        <w:t>号馆；津南校区</w:t>
      </w:r>
      <w:r w:rsidRPr="00DA159D">
        <w:rPr>
          <w:rFonts w:ascii="Times New Roman" w:hAnsi="Times New Roman" w:cs="Times New Roman"/>
          <w:sz w:val="24"/>
          <w:szCs w:val="24"/>
        </w:rPr>
        <w:t>—</w:t>
      </w:r>
      <w:r w:rsidRPr="00DA159D">
        <w:rPr>
          <w:rFonts w:ascii="Times New Roman" w:hAnsiTheme="minorEastAsia" w:cs="Times New Roman"/>
          <w:sz w:val="24"/>
          <w:szCs w:val="24"/>
        </w:rPr>
        <w:t>体育馆篮球馆。</w:t>
      </w:r>
    </w:p>
    <w:sectPr w:rsidR="00E10D9D" w:rsidRPr="00B407AB" w:rsidSect="00DA159D">
      <w:footerReference w:type="default" r:id="rId13"/>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B36" w:rsidRDefault="00037B36" w:rsidP="001409B4">
      <w:r>
        <w:separator/>
      </w:r>
    </w:p>
  </w:endnote>
  <w:endnote w:type="continuationSeparator" w:id="0">
    <w:p w:rsidR="00037B36" w:rsidRDefault="00037B36" w:rsidP="00140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1875"/>
      <w:docPartObj>
        <w:docPartGallery w:val="Page Numbers (Bottom of Page)"/>
        <w:docPartUnique/>
      </w:docPartObj>
    </w:sdtPr>
    <w:sdtEndPr/>
    <w:sdtContent>
      <w:p w:rsidR="00B04F7A" w:rsidRDefault="00BD6607">
        <w:pPr>
          <w:pStyle w:val="a8"/>
          <w:jc w:val="right"/>
        </w:pPr>
        <w:r>
          <w:fldChar w:fldCharType="begin"/>
        </w:r>
        <w:r>
          <w:instrText xml:space="preserve"> PAGE   \* MERGEFORMAT </w:instrText>
        </w:r>
        <w:r>
          <w:fldChar w:fldCharType="separate"/>
        </w:r>
        <w:r w:rsidR="00A3508A" w:rsidRPr="00A3508A">
          <w:rPr>
            <w:noProof/>
            <w:lang w:val="zh-CN"/>
          </w:rPr>
          <w:t>3</w:t>
        </w:r>
        <w:r>
          <w:rPr>
            <w:noProof/>
            <w:lang w:val="zh-CN"/>
          </w:rPr>
          <w:fldChar w:fldCharType="end"/>
        </w:r>
      </w:p>
    </w:sdtContent>
  </w:sdt>
  <w:p w:rsidR="00B04F7A" w:rsidRDefault="00B04F7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B36" w:rsidRDefault="00037B36" w:rsidP="001409B4">
      <w:r>
        <w:separator/>
      </w:r>
    </w:p>
  </w:footnote>
  <w:footnote w:type="continuationSeparator" w:id="0">
    <w:p w:rsidR="00037B36" w:rsidRDefault="00037B36" w:rsidP="00140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C1EB1"/>
    <w:multiLevelType w:val="hybridMultilevel"/>
    <w:tmpl w:val="523894B6"/>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27005774"/>
    <w:multiLevelType w:val="multilevel"/>
    <w:tmpl w:val="27005774"/>
    <w:lvl w:ilvl="0">
      <w:start w:val="1"/>
      <w:numFmt w:val="decimal"/>
      <w:lvlText w:val="%1."/>
      <w:lvlJc w:val="left"/>
      <w:pPr>
        <w:ind w:left="360" w:hanging="360"/>
      </w:pPr>
      <w:rPr>
        <w:rFonts w:asciiTheme="minorHAnsi" w:hAnsiTheme="minorHAnsi" w:cstheme="min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0CF2F74"/>
    <w:multiLevelType w:val="hybridMultilevel"/>
    <w:tmpl w:val="87D469D8"/>
    <w:lvl w:ilvl="0" w:tplc="89F8528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D050DEA"/>
    <w:multiLevelType w:val="hybridMultilevel"/>
    <w:tmpl w:val="4BFC62D4"/>
    <w:lvl w:ilvl="0" w:tplc="F4D0556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984CD2"/>
    <w:multiLevelType w:val="hybridMultilevel"/>
    <w:tmpl w:val="C22CB166"/>
    <w:lvl w:ilvl="0" w:tplc="C9E4AA4C">
      <w:start w:val="2"/>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5AF10DB6"/>
    <w:multiLevelType w:val="singleLevel"/>
    <w:tmpl w:val="5AF10DB6"/>
    <w:lvl w:ilvl="0">
      <w:start w:val="1"/>
      <w:numFmt w:val="decimal"/>
      <w:lvlText w:val="%1."/>
      <w:lvlJc w:val="left"/>
      <w:pPr>
        <w:tabs>
          <w:tab w:val="left" w:pos="312"/>
        </w:tabs>
      </w:pPr>
    </w:lvl>
  </w:abstractNum>
  <w:abstractNum w:abstractNumId="6">
    <w:nsid w:val="74C86B3C"/>
    <w:multiLevelType w:val="hybridMultilevel"/>
    <w:tmpl w:val="BE5C8748"/>
    <w:lvl w:ilvl="0" w:tplc="EF6ED2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7D0901"/>
    <w:multiLevelType w:val="hybridMultilevel"/>
    <w:tmpl w:val="565A49AC"/>
    <w:lvl w:ilvl="0" w:tplc="15A261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0"/>
  </w:num>
  <w:num w:numId="3">
    <w:abstractNumId w:val="2"/>
  </w:num>
  <w:num w:numId="4">
    <w:abstractNumId w:val="4"/>
  </w:num>
  <w:num w:numId="5">
    <w:abstractNumId w:val="1"/>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03D4"/>
    <w:rsid w:val="00023311"/>
    <w:rsid w:val="00025D5A"/>
    <w:rsid w:val="00037B36"/>
    <w:rsid w:val="00065D75"/>
    <w:rsid w:val="00087AB3"/>
    <w:rsid w:val="000D32A5"/>
    <w:rsid w:val="0012370B"/>
    <w:rsid w:val="001409B4"/>
    <w:rsid w:val="00151722"/>
    <w:rsid w:val="001533CF"/>
    <w:rsid w:val="00163DDF"/>
    <w:rsid w:val="00213BBE"/>
    <w:rsid w:val="00271372"/>
    <w:rsid w:val="002A3C61"/>
    <w:rsid w:val="002C2289"/>
    <w:rsid w:val="002E6A0F"/>
    <w:rsid w:val="00305471"/>
    <w:rsid w:val="00340D81"/>
    <w:rsid w:val="00346421"/>
    <w:rsid w:val="00372CF6"/>
    <w:rsid w:val="00376476"/>
    <w:rsid w:val="00392807"/>
    <w:rsid w:val="003E2B9F"/>
    <w:rsid w:val="00430DCD"/>
    <w:rsid w:val="0043614F"/>
    <w:rsid w:val="004525F6"/>
    <w:rsid w:val="00492B8B"/>
    <w:rsid w:val="004C0FE2"/>
    <w:rsid w:val="004F1A96"/>
    <w:rsid w:val="00567BC4"/>
    <w:rsid w:val="005B465B"/>
    <w:rsid w:val="005D2DDD"/>
    <w:rsid w:val="00617BA7"/>
    <w:rsid w:val="00662B7D"/>
    <w:rsid w:val="00695011"/>
    <w:rsid w:val="006C3D4B"/>
    <w:rsid w:val="006D2011"/>
    <w:rsid w:val="006E01AA"/>
    <w:rsid w:val="00714CCF"/>
    <w:rsid w:val="0072314D"/>
    <w:rsid w:val="0075011B"/>
    <w:rsid w:val="007548CC"/>
    <w:rsid w:val="00774F29"/>
    <w:rsid w:val="007753DA"/>
    <w:rsid w:val="0085136C"/>
    <w:rsid w:val="00874D3D"/>
    <w:rsid w:val="008815DB"/>
    <w:rsid w:val="00886C82"/>
    <w:rsid w:val="008B5347"/>
    <w:rsid w:val="008F6105"/>
    <w:rsid w:val="00950DC4"/>
    <w:rsid w:val="00983D08"/>
    <w:rsid w:val="00985143"/>
    <w:rsid w:val="009A5441"/>
    <w:rsid w:val="009D1364"/>
    <w:rsid w:val="009F5967"/>
    <w:rsid w:val="00A06051"/>
    <w:rsid w:val="00A3508A"/>
    <w:rsid w:val="00A35FBF"/>
    <w:rsid w:val="00A976C8"/>
    <w:rsid w:val="00B04F7A"/>
    <w:rsid w:val="00B31B94"/>
    <w:rsid w:val="00B407AB"/>
    <w:rsid w:val="00B60558"/>
    <w:rsid w:val="00B77843"/>
    <w:rsid w:val="00B91BC2"/>
    <w:rsid w:val="00BC2607"/>
    <w:rsid w:val="00BD6607"/>
    <w:rsid w:val="00BF4944"/>
    <w:rsid w:val="00C13DB3"/>
    <w:rsid w:val="00C273B0"/>
    <w:rsid w:val="00C60239"/>
    <w:rsid w:val="00C8182D"/>
    <w:rsid w:val="00C84205"/>
    <w:rsid w:val="00D42F33"/>
    <w:rsid w:val="00DA159D"/>
    <w:rsid w:val="00DB49FA"/>
    <w:rsid w:val="00DC6379"/>
    <w:rsid w:val="00E04B43"/>
    <w:rsid w:val="00E10D9D"/>
    <w:rsid w:val="00E21EBB"/>
    <w:rsid w:val="00E931F2"/>
    <w:rsid w:val="00EC50B5"/>
    <w:rsid w:val="00EF7383"/>
    <w:rsid w:val="00F2590F"/>
    <w:rsid w:val="00F5011B"/>
    <w:rsid w:val="00F503D4"/>
    <w:rsid w:val="00FA2F38"/>
    <w:rsid w:val="00FB60BE"/>
    <w:rsid w:val="00FC4C81"/>
    <w:rsid w:val="00FC7FC6"/>
    <w:rsid w:val="00FD6E61"/>
    <w:rsid w:val="00FE0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8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03D4"/>
    <w:pPr>
      <w:ind w:firstLineChars="200" w:firstLine="420"/>
    </w:pPr>
  </w:style>
  <w:style w:type="paragraph" w:styleId="a4">
    <w:name w:val="Balloon Text"/>
    <w:basedOn w:val="a"/>
    <w:link w:val="Char"/>
    <w:uiPriority w:val="99"/>
    <w:semiHidden/>
    <w:unhideWhenUsed/>
    <w:rsid w:val="00DC6379"/>
    <w:rPr>
      <w:sz w:val="18"/>
      <w:szCs w:val="18"/>
    </w:rPr>
  </w:style>
  <w:style w:type="character" w:customStyle="1" w:styleId="Char">
    <w:name w:val="批注框文本 Char"/>
    <w:basedOn w:val="a0"/>
    <w:link w:val="a4"/>
    <w:uiPriority w:val="99"/>
    <w:semiHidden/>
    <w:rsid w:val="00DC6379"/>
    <w:rPr>
      <w:sz w:val="18"/>
      <w:szCs w:val="18"/>
    </w:rPr>
  </w:style>
  <w:style w:type="character" w:styleId="a5">
    <w:name w:val="Hyperlink"/>
    <w:basedOn w:val="a0"/>
    <w:uiPriority w:val="99"/>
    <w:unhideWhenUsed/>
    <w:rsid w:val="002E6A0F"/>
    <w:rPr>
      <w:color w:val="0000FF" w:themeColor="hyperlink"/>
      <w:u w:val="single"/>
    </w:rPr>
  </w:style>
  <w:style w:type="character" w:styleId="a6">
    <w:name w:val="FollowedHyperlink"/>
    <w:basedOn w:val="a0"/>
    <w:uiPriority w:val="99"/>
    <w:semiHidden/>
    <w:unhideWhenUsed/>
    <w:rsid w:val="002E6A0F"/>
    <w:rPr>
      <w:color w:val="800080" w:themeColor="followedHyperlink"/>
      <w:u w:val="single"/>
    </w:rPr>
  </w:style>
  <w:style w:type="paragraph" w:styleId="a7">
    <w:name w:val="header"/>
    <w:basedOn w:val="a"/>
    <w:link w:val="Char0"/>
    <w:uiPriority w:val="99"/>
    <w:unhideWhenUsed/>
    <w:rsid w:val="001409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1409B4"/>
    <w:rPr>
      <w:sz w:val="18"/>
      <w:szCs w:val="18"/>
    </w:rPr>
  </w:style>
  <w:style w:type="paragraph" w:styleId="a8">
    <w:name w:val="footer"/>
    <w:basedOn w:val="a"/>
    <w:link w:val="Char1"/>
    <w:uiPriority w:val="99"/>
    <w:unhideWhenUsed/>
    <w:rsid w:val="001409B4"/>
    <w:pPr>
      <w:tabs>
        <w:tab w:val="center" w:pos="4153"/>
        <w:tab w:val="right" w:pos="8306"/>
      </w:tabs>
      <w:snapToGrid w:val="0"/>
      <w:jc w:val="left"/>
    </w:pPr>
    <w:rPr>
      <w:sz w:val="18"/>
      <w:szCs w:val="18"/>
    </w:rPr>
  </w:style>
  <w:style w:type="character" w:customStyle="1" w:styleId="Char1">
    <w:name w:val="页脚 Char"/>
    <w:basedOn w:val="a0"/>
    <w:link w:val="a8"/>
    <w:uiPriority w:val="99"/>
    <w:rsid w:val="001409B4"/>
    <w:rPr>
      <w:sz w:val="18"/>
      <w:szCs w:val="18"/>
    </w:rPr>
  </w:style>
  <w:style w:type="paragraph" w:styleId="a9">
    <w:name w:val="Normal (Web)"/>
    <w:basedOn w:val="a"/>
    <w:uiPriority w:val="99"/>
    <w:semiHidden/>
    <w:unhideWhenUsed/>
    <w:rsid w:val="00BC260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03D4"/>
    <w:pPr>
      <w:ind w:firstLineChars="200" w:firstLine="420"/>
    </w:pPr>
  </w:style>
  <w:style w:type="paragraph" w:styleId="a4">
    <w:name w:val="Balloon Text"/>
    <w:basedOn w:val="a"/>
    <w:link w:val="Char"/>
    <w:uiPriority w:val="99"/>
    <w:semiHidden/>
    <w:unhideWhenUsed/>
    <w:rsid w:val="00DC6379"/>
    <w:rPr>
      <w:sz w:val="18"/>
      <w:szCs w:val="18"/>
    </w:rPr>
  </w:style>
  <w:style w:type="character" w:customStyle="1" w:styleId="Char">
    <w:name w:val="批注框文本 Char"/>
    <w:basedOn w:val="a0"/>
    <w:link w:val="a4"/>
    <w:uiPriority w:val="99"/>
    <w:semiHidden/>
    <w:rsid w:val="00DC6379"/>
    <w:rPr>
      <w:sz w:val="18"/>
      <w:szCs w:val="18"/>
    </w:rPr>
  </w:style>
  <w:style w:type="character" w:styleId="a5">
    <w:name w:val="Hyperlink"/>
    <w:basedOn w:val="a0"/>
    <w:uiPriority w:val="99"/>
    <w:unhideWhenUsed/>
    <w:rsid w:val="002E6A0F"/>
    <w:rPr>
      <w:color w:val="0000FF" w:themeColor="hyperlink"/>
      <w:u w:val="single"/>
    </w:rPr>
  </w:style>
  <w:style w:type="character" w:styleId="a6">
    <w:name w:val="FollowedHyperlink"/>
    <w:basedOn w:val="a0"/>
    <w:uiPriority w:val="99"/>
    <w:semiHidden/>
    <w:unhideWhenUsed/>
    <w:rsid w:val="002E6A0F"/>
    <w:rPr>
      <w:color w:val="800080" w:themeColor="followedHyperlink"/>
      <w:u w:val="single"/>
    </w:rPr>
  </w:style>
  <w:style w:type="paragraph" w:styleId="a7">
    <w:name w:val="header"/>
    <w:basedOn w:val="a"/>
    <w:link w:val="Char0"/>
    <w:uiPriority w:val="99"/>
    <w:unhideWhenUsed/>
    <w:rsid w:val="001409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1409B4"/>
    <w:rPr>
      <w:sz w:val="18"/>
      <w:szCs w:val="18"/>
    </w:rPr>
  </w:style>
  <w:style w:type="paragraph" w:styleId="a8">
    <w:name w:val="footer"/>
    <w:basedOn w:val="a"/>
    <w:link w:val="Char1"/>
    <w:uiPriority w:val="99"/>
    <w:unhideWhenUsed/>
    <w:rsid w:val="001409B4"/>
    <w:pPr>
      <w:tabs>
        <w:tab w:val="center" w:pos="4153"/>
        <w:tab w:val="right" w:pos="8306"/>
      </w:tabs>
      <w:snapToGrid w:val="0"/>
      <w:jc w:val="left"/>
    </w:pPr>
    <w:rPr>
      <w:sz w:val="18"/>
      <w:szCs w:val="18"/>
    </w:rPr>
  </w:style>
  <w:style w:type="character" w:customStyle="1" w:styleId="Char1">
    <w:name w:val="页脚 Char"/>
    <w:basedOn w:val="a0"/>
    <w:link w:val="a8"/>
    <w:uiPriority w:val="99"/>
    <w:rsid w:val="001409B4"/>
    <w:rPr>
      <w:sz w:val="18"/>
      <w:szCs w:val="18"/>
    </w:rPr>
  </w:style>
  <w:style w:type="paragraph" w:styleId="a9">
    <w:name w:val="Normal (Web)"/>
    <w:basedOn w:val="a"/>
    <w:uiPriority w:val="99"/>
    <w:semiHidden/>
    <w:unhideWhenUsed/>
    <w:rsid w:val="00BC260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888845">
      <w:bodyDiv w:val="1"/>
      <w:marLeft w:val="0"/>
      <w:marRight w:val="0"/>
      <w:marTop w:val="0"/>
      <w:marBottom w:val="0"/>
      <w:divBdr>
        <w:top w:val="none" w:sz="0" w:space="0" w:color="auto"/>
        <w:left w:val="none" w:sz="0" w:space="0" w:color="auto"/>
        <w:bottom w:val="none" w:sz="0" w:space="0" w:color="auto"/>
        <w:right w:val="none" w:sz="0" w:space="0" w:color="auto"/>
      </w:divBdr>
    </w:div>
    <w:div w:id="1089812602">
      <w:bodyDiv w:val="1"/>
      <w:marLeft w:val="0"/>
      <w:marRight w:val="0"/>
      <w:marTop w:val="0"/>
      <w:marBottom w:val="0"/>
      <w:divBdr>
        <w:top w:val="none" w:sz="0" w:space="0" w:color="auto"/>
        <w:left w:val="none" w:sz="0" w:space="0" w:color="auto"/>
        <w:bottom w:val="none" w:sz="0" w:space="0" w:color="auto"/>
        <w:right w:val="none" w:sz="0" w:space="0" w:color="auto"/>
      </w:divBdr>
    </w:div>
    <w:div w:id="1910722485">
      <w:bodyDiv w:val="1"/>
      <w:marLeft w:val="0"/>
      <w:marRight w:val="0"/>
      <w:marTop w:val="0"/>
      <w:marBottom w:val="0"/>
      <w:divBdr>
        <w:top w:val="none" w:sz="0" w:space="0" w:color="auto"/>
        <w:left w:val="none" w:sz="0" w:space="0" w:color="auto"/>
        <w:bottom w:val="none" w:sz="0" w:space="0" w:color="auto"/>
        <w:right w:val="none" w:sz="0" w:space="0" w:color="auto"/>
      </w:divBdr>
    </w:div>
    <w:div w:id="203522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amis.nankai.edu.cn"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yb.nankai.edu.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3</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kanghaoran</dc:creator>
  <cp:lastModifiedBy>xiaopo</cp:lastModifiedBy>
  <cp:revision>60</cp:revision>
  <dcterms:created xsi:type="dcterms:W3CDTF">2018-07-30T00:39:00Z</dcterms:created>
  <dcterms:modified xsi:type="dcterms:W3CDTF">2018-09-12T04:57:00Z</dcterms:modified>
</cp:coreProperties>
</file>