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312" w:after="156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资源利用与植物保护专业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农业硕士）</w:t>
      </w:r>
      <w:r>
        <w:rPr>
          <w:rFonts w:hint="eastAsia"/>
          <w:sz w:val="36"/>
          <w:szCs w:val="36"/>
        </w:rPr>
        <w:t>培养方案课程设置与学分分配表</w:t>
      </w:r>
    </w:p>
    <w:p>
      <w:pPr>
        <w:spacing w:before="204" w:line="360" w:lineRule="auto"/>
        <w:ind w:left="37" w:right="81" w:firstLine="455"/>
        <w:rPr>
          <w:rFonts w:hint="eastAsia" w:ascii="宋体" w:hAnsi="宋体" w:eastAsia="宋体" w:cs="宋体"/>
          <w:spacing w:val="-5"/>
          <w:sz w:val="22"/>
          <w:szCs w:val="22"/>
        </w:rPr>
      </w:pPr>
    </w:p>
    <w:p>
      <w:pPr>
        <w:spacing w:before="78" w:line="220" w:lineRule="auto"/>
        <w:ind w:left="2607"/>
        <w:rPr>
          <w:rFonts w:ascii="宋体" w:hAnsi="宋体" w:eastAsia="宋体" w:cs="宋体"/>
          <w:spacing w:val="9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专业培养方案课程设置与学分要求</w:t>
      </w:r>
    </w:p>
    <w:tbl>
      <w:tblPr>
        <w:tblStyle w:val="9"/>
        <w:tblW w:w="86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3"/>
        <w:gridCol w:w="1523"/>
        <w:gridCol w:w="2597"/>
        <w:gridCol w:w="522"/>
        <w:gridCol w:w="522"/>
        <w:gridCol w:w="693"/>
        <w:gridCol w:w="1545"/>
        <w:gridCol w:w="6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类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别</w:t>
            </w:r>
          </w:p>
        </w:tc>
        <w:tc>
          <w:tcPr>
            <w:tcW w:w="152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课程编码</w:t>
            </w:r>
          </w:p>
        </w:tc>
        <w:tc>
          <w:tcPr>
            <w:tcW w:w="25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课程名称</w:t>
            </w:r>
          </w:p>
        </w:tc>
        <w:tc>
          <w:tcPr>
            <w:tcW w:w="5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总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学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时</w:t>
            </w:r>
          </w:p>
        </w:tc>
        <w:tc>
          <w:tcPr>
            <w:tcW w:w="52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学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分</w:t>
            </w:r>
          </w:p>
        </w:tc>
        <w:tc>
          <w:tcPr>
            <w:tcW w:w="6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授课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学期</w:t>
            </w:r>
          </w:p>
        </w:tc>
        <w:tc>
          <w:tcPr>
            <w:tcW w:w="15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授课方式</w:t>
            </w:r>
          </w:p>
        </w:tc>
        <w:tc>
          <w:tcPr>
            <w:tcW w:w="6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开课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单位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代码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必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</w:p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修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</w:p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课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90031201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新时代中国特色社会主义理论与实践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90031101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第一外国语(英语)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120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90031203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自然辩证法概论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17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90051001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科研伦理与学术规范类课程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185" w:lineRule="auto"/>
              <w:ind w:right="105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1、2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线上课程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30010001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综合体育测试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185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300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05131023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学术规范与论文写作指导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17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05131024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现代农业创新与乡村振兴战略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05131033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高级试验设计与生物统计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05131030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农业资源及有害生物调查与评价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05131031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植物有害生物综合防控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05131032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农化产品高效利用与管理(案例)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05131025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农产品安全生产技术与应用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05131026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农业面源污染与生态治理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05131045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植物保护前沿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进展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05121028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通识教育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05131027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实践研究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102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实践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选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</w:p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</w:p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修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</w:p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</w:p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课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05122083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植物保护学概论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05132011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昆虫学研究方法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05132008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杂草防控技术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05131048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高级植物病理学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05131051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资源利用与植物保护田间实践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讲授+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实践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06022221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昆虫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分类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05131046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昆虫生理学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05131049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现代农药研究技术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05131050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农药药理学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05131047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农药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化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" w:hRule="atLeast"/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05122084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AI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化学导论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51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3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05122082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52" w:line="220" w:lineRule="auto"/>
              <w:ind w:left="115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高等化学概论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05122057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52" w:line="220" w:lineRule="auto"/>
              <w:ind w:left="115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超分子化学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05122055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52" w:line="220" w:lineRule="auto"/>
              <w:ind w:left="115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化学生物学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05121027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52" w:line="220" w:lineRule="auto"/>
              <w:ind w:left="115"/>
              <w:jc w:val="center"/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有机结构分析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05122022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52" w:line="220" w:lineRule="auto"/>
              <w:ind w:left="115"/>
              <w:jc w:val="center"/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绿色化学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05122052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52" w:line="220" w:lineRule="auto"/>
              <w:ind w:left="115"/>
              <w:jc w:val="center"/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有机合成化学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05122058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52" w:line="220" w:lineRule="auto"/>
              <w:ind w:left="115"/>
              <w:jc w:val="center"/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计算化学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34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90052002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创新思维与创业实验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在线课程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90052003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人工智能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在线课程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2"/>
              </w:rPr>
              <w:t>第二外国语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2"/>
              </w:rPr>
              <w:t>讲授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2"/>
              </w:rPr>
              <w:t>体育</w:t>
            </w: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2"/>
              </w:rPr>
              <w:t>2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before="48" w:line="220" w:lineRule="auto"/>
              <w:ind w:right="105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3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补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修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课</w:t>
            </w:r>
          </w:p>
        </w:tc>
        <w:tc>
          <w:tcPr>
            <w:tcW w:w="1523" w:type="dxa"/>
            <w:tcBorders>
              <w:left w:val="single" w:color="auto" w:sz="6" w:space="0"/>
            </w:tcBorders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2597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52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52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不计学分</w:t>
            </w:r>
          </w:p>
        </w:tc>
        <w:tc>
          <w:tcPr>
            <w:tcW w:w="69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693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ind w:left="36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left w:val="single" w:color="auto" w:sz="6" w:space="0"/>
            </w:tcBorders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2597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52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693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ind w:left="36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23" w:type="dxa"/>
            <w:tcBorders>
              <w:left w:val="single" w:color="auto" w:sz="6" w:space="0"/>
            </w:tcBorders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2597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52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693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2"/>
              </w:rPr>
            </w:pPr>
          </w:p>
        </w:tc>
      </w:tr>
    </w:tbl>
    <w:p/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1.总学分包含必修课、选修课、必修环节学分，总学分不少于3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《实践研究》：实践时间不少于一年。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2.体育课为选修课，学分不计算在研究生专业培养方案规定的总学分中。每人限选一门。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研究生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必须先在导师指导下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制定个人计划，然后进入选课系统填写个人计划，</w:t>
      </w:r>
      <w:r>
        <w:rPr>
          <w:rFonts w:hint="eastAsia" w:ascii="宋体" w:hAnsi="宋体" w:eastAsia="宋体" w:cs="宋体"/>
          <w:sz w:val="24"/>
          <w:szCs w:val="24"/>
        </w:rPr>
        <w:t>个人计划制定后无需导师确认，我们研究生办统一给同学们审核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审核后方可进行选课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详见研究生教育综合管理系统（学生操作手册），，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选课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结束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后打印个人计划表须有导师签字请于10号30号前交于研究生办公室413郑老师.</w:t>
      </w:r>
    </w:p>
    <w:p>
      <w:pPr>
        <w:widowControl/>
        <w:spacing w:before="100" w:beforeAutospacing="1" w:after="100" w:afterAutospacing="1" w:line="226" w:lineRule="atLeast"/>
        <w:ind w:firstLine="422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4</w:t>
      </w:r>
      <w:r>
        <w:rPr>
          <w:rFonts w:hint="eastAsia" w:ascii="宋体" w:hAnsi="宋体"/>
          <w:b/>
          <w:szCs w:val="21"/>
        </w:rPr>
        <w:t>.</w:t>
      </w:r>
      <w:r>
        <w:rPr>
          <w:rFonts w:hint="eastAsia" w:ascii="宋体" w:hAnsi="宋体"/>
          <w:szCs w:val="21"/>
        </w:rPr>
        <w:t>选课时只选本学期的课程，不能跨学期选课，选课时间结束后，选课系统将自动锁定，无法进行选课、退课等操作。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5.</w:t>
      </w:r>
      <w:r>
        <w:rPr>
          <w:rFonts w:hint="eastAsia" w:ascii="宋体" w:hAnsi="宋体"/>
          <w:szCs w:val="21"/>
        </w:rPr>
        <w:t>政治和公共英语课按照分班名单进行网上选课（院研办门前橱窗已张贴）。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15" w:firstLineChars="15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1）硕士生政治课为一学年，两个学期均要选课。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15" w:firstLineChars="15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2）第一外国语（英语）免修的同学也要选课（详见研究生教育综合管理系统（学生）操作手册），否则不计学分。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.第二外国语选课要求：只有研二以上和博士生可以选修二外课程。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7.</w:t>
      </w:r>
      <w:r>
        <w:rPr>
          <w:rFonts w:hint="eastAsia" w:ascii="宋体" w:hAnsi="宋体"/>
          <w:szCs w:val="21"/>
        </w:rPr>
        <w:t>选择跨专业课程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详见《研究生教育综合管理系统（学生）操作手册》说明）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点击“增加跨专业课程”按钮。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为鼓励研究生跨专业选课，在制定“个人学习计划”时，研究生可将至多 2 门外专业课纳入“个人学习计划”（每门课学分为该课程的学分且小于等于 2 学分）。此部分课程在学生成绩单上显示为“专业选修课（外专业）”，计入总学分，在毕业学分审核时，作为有效学分视为专业选修课。如学生学有余力，需要修读更多外专业课程，超出 2 门的外专业课程，不能纳入“个人学习计划”。但在选课时可通过“课程搜索”进行选课。此部分课程在学生成绩单上显示为“专业选修课（外专业）”，计入总学分，但不作为有效学分计入毕业学分审核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0" w:firstLineChars="300"/>
        <w:textAlignment w:val="auto"/>
        <w:rPr>
          <w:rFonts w:hint="eastAsia" w:ascii="宋体" w:hAnsi="宋体"/>
          <w:szCs w:val="21"/>
        </w:rPr>
      </w:pPr>
    </w:p>
    <w:p>
      <w:pPr>
        <w:spacing w:line="360" w:lineRule="auto"/>
        <w:ind w:firstLine="630" w:firstLineChars="300"/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1YWU0NWJhY2I3Zjc1YzBiZGViZGE3YmUwYzYyZjYifQ=="/>
    <w:docVar w:name="KSO_WPS_MARK_KEY" w:val="682255c1-bc15-45bc-a3f7-87d3880c5b48"/>
  </w:docVars>
  <w:rsids>
    <w:rsidRoot w:val="00140B5D"/>
    <w:rsid w:val="00041754"/>
    <w:rsid w:val="00041EC5"/>
    <w:rsid w:val="00047CA6"/>
    <w:rsid w:val="00086452"/>
    <w:rsid w:val="000E1AD6"/>
    <w:rsid w:val="000F3E4C"/>
    <w:rsid w:val="00112169"/>
    <w:rsid w:val="00125097"/>
    <w:rsid w:val="00140B5D"/>
    <w:rsid w:val="00166936"/>
    <w:rsid w:val="001B570F"/>
    <w:rsid w:val="001C1AD0"/>
    <w:rsid w:val="0020018C"/>
    <w:rsid w:val="00200EC7"/>
    <w:rsid w:val="00215716"/>
    <w:rsid w:val="00230C9A"/>
    <w:rsid w:val="00243615"/>
    <w:rsid w:val="00247F60"/>
    <w:rsid w:val="00272837"/>
    <w:rsid w:val="00294606"/>
    <w:rsid w:val="002D4DF4"/>
    <w:rsid w:val="002E4AB9"/>
    <w:rsid w:val="003040E5"/>
    <w:rsid w:val="00323002"/>
    <w:rsid w:val="00364817"/>
    <w:rsid w:val="00377FCE"/>
    <w:rsid w:val="00392AD0"/>
    <w:rsid w:val="003A7887"/>
    <w:rsid w:val="003F242F"/>
    <w:rsid w:val="00410ED6"/>
    <w:rsid w:val="00424976"/>
    <w:rsid w:val="00426272"/>
    <w:rsid w:val="00462D4E"/>
    <w:rsid w:val="00465B8B"/>
    <w:rsid w:val="0047068A"/>
    <w:rsid w:val="00475ED8"/>
    <w:rsid w:val="004905FF"/>
    <w:rsid w:val="00495E66"/>
    <w:rsid w:val="004A12F9"/>
    <w:rsid w:val="004A4BBD"/>
    <w:rsid w:val="004A5F86"/>
    <w:rsid w:val="004C297E"/>
    <w:rsid w:val="004D15A7"/>
    <w:rsid w:val="004D5683"/>
    <w:rsid w:val="00503B45"/>
    <w:rsid w:val="00512A91"/>
    <w:rsid w:val="005309A2"/>
    <w:rsid w:val="005331CA"/>
    <w:rsid w:val="005505E9"/>
    <w:rsid w:val="00556EEB"/>
    <w:rsid w:val="0059551B"/>
    <w:rsid w:val="005D51BA"/>
    <w:rsid w:val="005E4C1E"/>
    <w:rsid w:val="005F45EE"/>
    <w:rsid w:val="0060566C"/>
    <w:rsid w:val="00621F51"/>
    <w:rsid w:val="00624E84"/>
    <w:rsid w:val="006310C9"/>
    <w:rsid w:val="00645674"/>
    <w:rsid w:val="00645EB0"/>
    <w:rsid w:val="00682006"/>
    <w:rsid w:val="006B469B"/>
    <w:rsid w:val="006E6A25"/>
    <w:rsid w:val="006F4AA3"/>
    <w:rsid w:val="00717BA4"/>
    <w:rsid w:val="00721B83"/>
    <w:rsid w:val="0072263B"/>
    <w:rsid w:val="00732BDA"/>
    <w:rsid w:val="00751A47"/>
    <w:rsid w:val="00770588"/>
    <w:rsid w:val="00772D0F"/>
    <w:rsid w:val="00777DB2"/>
    <w:rsid w:val="007851EE"/>
    <w:rsid w:val="007F7DE0"/>
    <w:rsid w:val="00806485"/>
    <w:rsid w:val="008229FF"/>
    <w:rsid w:val="0085732E"/>
    <w:rsid w:val="0087546D"/>
    <w:rsid w:val="008A4384"/>
    <w:rsid w:val="008C341E"/>
    <w:rsid w:val="008D02B4"/>
    <w:rsid w:val="009116CE"/>
    <w:rsid w:val="0096348E"/>
    <w:rsid w:val="009704F9"/>
    <w:rsid w:val="009753D9"/>
    <w:rsid w:val="00977474"/>
    <w:rsid w:val="009B09D1"/>
    <w:rsid w:val="009B380B"/>
    <w:rsid w:val="009D47D1"/>
    <w:rsid w:val="009F3FA5"/>
    <w:rsid w:val="00A132A9"/>
    <w:rsid w:val="00A142EB"/>
    <w:rsid w:val="00A87883"/>
    <w:rsid w:val="00A9353F"/>
    <w:rsid w:val="00AA5E71"/>
    <w:rsid w:val="00AC4862"/>
    <w:rsid w:val="00AE4873"/>
    <w:rsid w:val="00AF4C46"/>
    <w:rsid w:val="00AF513A"/>
    <w:rsid w:val="00AF62FF"/>
    <w:rsid w:val="00B1194B"/>
    <w:rsid w:val="00B16D0F"/>
    <w:rsid w:val="00B42731"/>
    <w:rsid w:val="00BA1333"/>
    <w:rsid w:val="00BB5DC9"/>
    <w:rsid w:val="00BC5F81"/>
    <w:rsid w:val="00C24720"/>
    <w:rsid w:val="00C33F59"/>
    <w:rsid w:val="00C3651B"/>
    <w:rsid w:val="00C578E2"/>
    <w:rsid w:val="00C86833"/>
    <w:rsid w:val="00C95E38"/>
    <w:rsid w:val="00CC234E"/>
    <w:rsid w:val="00CE5C73"/>
    <w:rsid w:val="00D16DEB"/>
    <w:rsid w:val="00D37945"/>
    <w:rsid w:val="00D47EBC"/>
    <w:rsid w:val="00D502B9"/>
    <w:rsid w:val="00D67285"/>
    <w:rsid w:val="00D72834"/>
    <w:rsid w:val="00D80859"/>
    <w:rsid w:val="00DA4D0F"/>
    <w:rsid w:val="00DA7256"/>
    <w:rsid w:val="00DD0395"/>
    <w:rsid w:val="00DF0611"/>
    <w:rsid w:val="00E071B3"/>
    <w:rsid w:val="00E129C9"/>
    <w:rsid w:val="00E13E68"/>
    <w:rsid w:val="00E216A1"/>
    <w:rsid w:val="00E3110B"/>
    <w:rsid w:val="00E44EF6"/>
    <w:rsid w:val="00E50718"/>
    <w:rsid w:val="00E77EED"/>
    <w:rsid w:val="00E84C8C"/>
    <w:rsid w:val="00EE2360"/>
    <w:rsid w:val="00EF0A8B"/>
    <w:rsid w:val="00F016F3"/>
    <w:rsid w:val="00F21446"/>
    <w:rsid w:val="00F23D1B"/>
    <w:rsid w:val="00F57D1D"/>
    <w:rsid w:val="00F61618"/>
    <w:rsid w:val="00F637D8"/>
    <w:rsid w:val="00F661F7"/>
    <w:rsid w:val="00FA2ECA"/>
    <w:rsid w:val="00FB5C93"/>
    <w:rsid w:val="00FC6F77"/>
    <w:rsid w:val="00FE3744"/>
    <w:rsid w:val="00FF099B"/>
    <w:rsid w:val="03EF3F6F"/>
    <w:rsid w:val="06293014"/>
    <w:rsid w:val="07ED1447"/>
    <w:rsid w:val="0C6754D4"/>
    <w:rsid w:val="0D02004F"/>
    <w:rsid w:val="0D4179AA"/>
    <w:rsid w:val="0DE7088B"/>
    <w:rsid w:val="15116128"/>
    <w:rsid w:val="19A65BB4"/>
    <w:rsid w:val="1B611EEC"/>
    <w:rsid w:val="20C5494A"/>
    <w:rsid w:val="210525F8"/>
    <w:rsid w:val="26B97FB8"/>
    <w:rsid w:val="2A887DCF"/>
    <w:rsid w:val="3148791F"/>
    <w:rsid w:val="33B77237"/>
    <w:rsid w:val="34732497"/>
    <w:rsid w:val="3DC36C65"/>
    <w:rsid w:val="440C5C6D"/>
    <w:rsid w:val="4427567C"/>
    <w:rsid w:val="4B196BDE"/>
    <w:rsid w:val="4B566BB7"/>
    <w:rsid w:val="4B605BBF"/>
    <w:rsid w:val="4BF0076A"/>
    <w:rsid w:val="4D065718"/>
    <w:rsid w:val="4FBE4CD1"/>
    <w:rsid w:val="52F46DA4"/>
    <w:rsid w:val="58D2260D"/>
    <w:rsid w:val="5DFE70D6"/>
    <w:rsid w:val="609320E1"/>
    <w:rsid w:val="613F1751"/>
    <w:rsid w:val="632B2835"/>
    <w:rsid w:val="67F14ACA"/>
    <w:rsid w:val="6A334ED5"/>
    <w:rsid w:val="705B3FE5"/>
    <w:rsid w:val="71C22409"/>
    <w:rsid w:val="72CE36FA"/>
    <w:rsid w:val="73A17354"/>
    <w:rsid w:val="743812FF"/>
    <w:rsid w:val="76EA2593"/>
    <w:rsid w:val="77A04C4F"/>
    <w:rsid w:val="77B66476"/>
    <w:rsid w:val="784650D6"/>
    <w:rsid w:val="78C03F76"/>
    <w:rsid w:val="7B8C11DF"/>
    <w:rsid w:val="7FAD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outlineLvl w:val="1"/>
    </w:pPr>
    <w:rPr>
      <w:rFonts w:ascii="楷体_GB2312" w:hAnsi="宋体" w:eastAsia="楷体_GB2312"/>
      <w:sz w:val="28"/>
      <w:szCs w:val="28"/>
    </w:rPr>
  </w:style>
  <w:style w:type="paragraph" w:styleId="4">
    <w:name w:val="heading 3"/>
    <w:basedOn w:val="1"/>
    <w:next w:val="1"/>
    <w:link w:val="15"/>
    <w:qFormat/>
    <w:uiPriority w:val="0"/>
    <w:pPr>
      <w:spacing w:beforeLines="50"/>
      <w:outlineLvl w:val="2"/>
    </w:pPr>
    <w:rPr>
      <w:rFonts w:ascii="黑体" w:hAnsi="宋体" w:eastAsia="黑体"/>
      <w:sz w:val="24"/>
    </w:rPr>
  </w:style>
  <w:style w:type="paragraph" w:styleId="5">
    <w:name w:val="heading 4"/>
    <w:basedOn w:val="1"/>
    <w:next w:val="1"/>
    <w:link w:val="16"/>
    <w:qFormat/>
    <w:uiPriority w:val="0"/>
    <w:pPr>
      <w:spacing w:beforeLines="100" w:afterLines="50"/>
      <w:jc w:val="center"/>
      <w:outlineLvl w:val="3"/>
    </w:pPr>
    <w:rPr>
      <w:rFonts w:ascii="黑体" w:eastAsia="黑体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3"/>
    <w:qFormat/>
    <w:uiPriority w:val="0"/>
    <w:rPr>
      <w:rFonts w:ascii="楷体_GB2312" w:hAnsi="宋体" w:eastAsia="楷体_GB2312" w:cs="Times New Roman"/>
      <w:sz w:val="28"/>
      <w:szCs w:val="28"/>
    </w:rPr>
  </w:style>
  <w:style w:type="character" w:customStyle="1" w:styleId="15">
    <w:name w:val="标题 3 Char"/>
    <w:basedOn w:val="10"/>
    <w:link w:val="4"/>
    <w:qFormat/>
    <w:uiPriority w:val="0"/>
    <w:rPr>
      <w:rFonts w:ascii="黑体" w:hAnsi="宋体" w:eastAsia="黑体" w:cs="Times New Roman"/>
      <w:sz w:val="24"/>
      <w:szCs w:val="24"/>
    </w:rPr>
  </w:style>
  <w:style w:type="character" w:customStyle="1" w:styleId="16">
    <w:name w:val="标题 4 Char"/>
    <w:basedOn w:val="10"/>
    <w:link w:val="5"/>
    <w:qFormat/>
    <w:uiPriority w:val="0"/>
    <w:rPr>
      <w:rFonts w:ascii="黑体" w:hAnsi="Times New Roman" w:eastAsia="黑体" w:cs="Times New Roman"/>
      <w:sz w:val="24"/>
      <w:szCs w:val="24"/>
    </w:rPr>
  </w:style>
  <w:style w:type="character" w:customStyle="1" w:styleId="17">
    <w:name w:val="正文文本缩进 Char"/>
    <w:basedOn w:val="10"/>
    <w:link w:val="6"/>
    <w:qFormat/>
    <w:uiPriority w:val="0"/>
    <w:rPr>
      <w:rFonts w:ascii="宋体" w:hAnsi="宋体" w:eastAsia="宋体" w:cs="Times New Roman"/>
      <w:color w:val="000000"/>
      <w:kern w:val="0"/>
      <w:sz w:val="24"/>
      <w:szCs w:val="24"/>
    </w:rPr>
  </w:style>
  <w:style w:type="character" w:customStyle="1" w:styleId="18">
    <w:name w:val="zw1"/>
    <w:basedOn w:val="10"/>
    <w:qFormat/>
    <w:uiPriority w:val="0"/>
    <w:rPr>
      <w:rFonts w:hint="default" w:ascii="_GB2312" w:hAnsi="_GB2312"/>
      <w:color w:val="000066"/>
      <w:sz w:val="18"/>
      <w:szCs w:val="18"/>
    </w:rPr>
  </w:style>
  <w:style w:type="character" w:customStyle="1" w:styleId="19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fontstyle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23">
    <w:name w:val="fontstyle31"/>
    <w:basedOn w:val="10"/>
    <w:qFormat/>
    <w:uiPriority w:val="0"/>
    <w:rPr>
      <w:rFonts w:hint="default" w:ascii="Calibri" w:hAnsi="Calibri" w:cs="Calibri"/>
      <w:color w:val="000000"/>
      <w:sz w:val="22"/>
      <w:szCs w:val="22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7C04-0F1D-48C2-9465-1C883E7324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1459</Words>
  <Characters>1930</Characters>
  <Lines>13</Lines>
  <Paragraphs>3</Paragraphs>
  <TotalTime>11</TotalTime>
  <ScaleCrop>false</ScaleCrop>
  <LinksUpToDate>false</LinksUpToDate>
  <CharactersWithSpaces>1942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2019-11-14T00:25:00Z</dcterms:created>
  <dc:creator>HP</dc:creator>
  <cp:lastModifiedBy>LILY</cp:lastModifiedBy>
  <dcterms:modified xsi:type="dcterms:W3CDTF">2025-08-28T13:02:41Z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95540173554B462C82DED72E1EA2C615</vt:lpwstr>
  </property>
</Properties>
</file>