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B" w:rsidRDefault="00114A1F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/>
          <w:b/>
          <w:sz w:val="32"/>
          <w:szCs w:val="32"/>
        </w:rPr>
        <w:t>高分子</w:t>
      </w:r>
      <w:r>
        <w:rPr>
          <w:rFonts w:ascii="宋体" w:eastAsia="宋体" w:hAnsi="宋体" w:cs="Times New Roman" w:hint="eastAsia"/>
          <w:b/>
          <w:sz w:val="32"/>
          <w:szCs w:val="32"/>
        </w:rPr>
        <w:t>化学与物理</w:t>
      </w:r>
      <w:r>
        <w:rPr>
          <w:rFonts w:ascii="宋体" w:eastAsia="宋体" w:hAnsi="宋体" w:cs="Times New Roman"/>
          <w:b/>
          <w:sz w:val="32"/>
          <w:szCs w:val="32"/>
        </w:rPr>
        <w:t>专业选课要求</w:t>
      </w:r>
    </w:p>
    <w:p w:rsidR="005C1DAB" w:rsidRDefault="00114A1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按照高分子</w:t>
      </w:r>
      <w:r>
        <w:rPr>
          <w:rFonts w:ascii="Times New Roman" w:eastAsia="宋体" w:hAnsi="Times New Roman" w:cs="Times New Roman" w:hint="eastAsia"/>
          <w:sz w:val="28"/>
          <w:szCs w:val="28"/>
        </w:rPr>
        <w:t>化学与物理专业对研究生的教育指导</w:t>
      </w:r>
      <w:r>
        <w:rPr>
          <w:rFonts w:ascii="Times New Roman" w:eastAsia="宋体" w:hAnsi="Times New Roman" w:cs="Times New Roman"/>
          <w:sz w:val="28"/>
          <w:szCs w:val="28"/>
        </w:rPr>
        <w:t>要求，所有高分子专业的硕士和博士研究生，毕业前必须</w:t>
      </w:r>
      <w:r>
        <w:rPr>
          <w:rFonts w:ascii="Times New Roman" w:eastAsia="宋体" w:hAnsi="Times New Roman" w:cs="Times New Roman" w:hint="eastAsia"/>
          <w:sz w:val="28"/>
          <w:szCs w:val="28"/>
        </w:rPr>
        <w:t>系统</w:t>
      </w:r>
      <w:r>
        <w:rPr>
          <w:rFonts w:ascii="Times New Roman" w:eastAsia="宋体" w:hAnsi="Times New Roman" w:cs="Times New Roman"/>
          <w:sz w:val="28"/>
          <w:szCs w:val="28"/>
        </w:rPr>
        <w:t>学习并通过《高分子化学》及《高分子物理》</w:t>
      </w:r>
      <w:r>
        <w:rPr>
          <w:rFonts w:ascii="Times New Roman" w:eastAsia="宋体" w:hAnsi="Times New Roman" w:cs="Times New Roman" w:hint="eastAsia"/>
          <w:sz w:val="28"/>
          <w:szCs w:val="28"/>
        </w:rPr>
        <w:t>专业</w:t>
      </w:r>
      <w:r>
        <w:rPr>
          <w:rFonts w:ascii="Times New Roman" w:eastAsia="宋体" w:hAnsi="Times New Roman" w:cs="Times New Roman"/>
          <w:sz w:val="28"/>
          <w:szCs w:val="28"/>
        </w:rPr>
        <w:t>课程。</w:t>
      </w:r>
    </w:p>
    <w:p w:rsidR="005C1DAB" w:rsidRDefault="00114A1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鉴于新入学的研究生（硕士和博士）时，有部分学生没有系统学习过高分子化学和</w:t>
      </w:r>
      <w:r>
        <w:rPr>
          <w:rFonts w:ascii="Times New Roman" w:eastAsia="宋体" w:hAnsi="Times New Roman" w:cs="Times New Roman" w:hint="eastAsia"/>
          <w:sz w:val="28"/>
          <w:szCs w:val="28"/>
        </w:rPr>
        <w:t>/</w:t>
      </w:r>
      <w:r>
        <w:rPr>
          <w:rFonts w:ascii="Times New Roman" w:eastAsia="宋体" w:hAnsi="Times New Roman" w:cs="Times New Roman" w:hint="eastAsia"/>
          <w:sz w:val="28"/>
          <w:szCs w:val="28"/>
        </w:rPr>
        <w:t>或</w:t>
      </w:r>
      <w:r>
        <w:rPr>
          <w:rFonts w:ascii="Times New Roman" w:eastAsia="宋体" w:hAnsi="Times New Roman" w:cs="Times New Roman"/>
          <w:sz w:val="28"/>
          <w:szCs w:val="28"/>
        </w:rPr>
        <w:t>高分子物理（以毕业院校盖章成绩单</w:t>
      </w:r>
      <w:r>
        <w:rPr>
          <w:rFonts w:ascii="Times New Roman" w:eastAsia="宋体" w:hAnsi="Times New Roman" w:cs="Times New Roman" w:hint="eastAsia"/>
          <w:sz w:val="28"/>
          <w:szCs w:val="28"/>
        </w:rPr>
        <w:t>或</w:t>
      </w:r>
      <w:r>
        <w:rPr>
          <w:rFonts w:ascii="Times New Roman" w:eastAsia="宋体" w:hAnsi="Times New Roman" w:cs="Times New Roman"/>
          <w:sz w:val="28"/>
          <w:szCs w:val="28"/>
        </w:rPr>
        <w:t>考研成绩单为准），</w:t>
      </w:r>
      <w:r>
        <w:rPr>
          <w:rFonts w:ascii="Times New Roman" w:eastAsia="宋体" w:hAnsi="Times New Roman" w:cs="Times New Roman"/>
          <w:color w:val="FF0000"/>
          <w:sz w:val="28"/>
          <w:szCs w:val="28"/>
        </w:rPr>
        <w:t>学科增设《高分子化学与物理》课程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（课程代码：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05122045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）</w:t>
      </w:r>
      <w:r>
        <w:rPr>
          <w:rFonts w:ascii="Times New Roman" w:eastAsia="宋体" w:hAnsi="Times New Roman" w:cs="Times New Roman"/>
          <w:color w:val="FF0000"/>
          <w:sz w:val="28"/>
          <w:szCs w:val="28"/>
        </w:rPr>
        <w:t>，作为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本学科研究生的</w:t>
      </w:r>
      <w:r>
        <w:rPr>
          <w:rFonts w:ascii="Times New Roman" w:eastAsia="宋体" w:hAnsi="Times New Roman" w:cs="Times New Roman"/>
          <w:color w:val="FF0000"/>
          <w:sz w:val="28"/>
          <w:szCs w:val="28"/>
        </w:rPr>
        <w:t>必补（修）课程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（高分子化学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学时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/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周、高分子物理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学时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/</w:t>
      </w:r>
      <w:r>
        <w:rPr>
          <w:rFonts w:ascii="Times New Roman" w:eastAsia="宋体" w:hAnsi="Times New Roman" w:cs="Times New Roman" w:hint="eastAsia"/>
          <w:color w:val="FF0000"/>
          <w:sz w:val="28"/>
          <w:szCs w:val="28"/>
        </w:rPr>
        <w:t>周）</w:t>
      </w:r>
      <w:r>
        <w:rPr>
          <w:rFonts w:ascii="Times New Roman" w:eastAsia="宋体" w:hAnsi="Times New Roman" w:cs="Times New Roman"/>
          <w:sz w:val="28"/>
          <w:szCs w:val="28"/>
        </w:rPr>
        <w:t>：该门课程记</w:t>
      </w: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学分，通过者方有资格参与硕博论文答辩。</w:t>
      </w:r>
    </w:p>
    <w:p w:rsidR="005C1DAB" w:rsidRDefault="00114A1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如</w:t>
      </w:r>
      <w:r>
        <w:rPr>
          <w:rFonts w:ascii="Times New Roman" w:eastAsia="宋体" w:hAnsi="Times New Roman" w:cs="Times New Roman"/>
          <w:sz w:val="28"/>
          <w:szCs w:val="28"/>
        </w:rPr>
        <w:t>本科阶段（硕士）或本科硕士阶段（博士）</w:t>
      </w:r>
      <w:r>
        <w:rPr>
          <w:rFonts w:ascii="Times New Roman" w:eastAsia="宋体" w:hAnsi="Times New Roman" w:cs="Times New Roman" w:hint="eastAsia"/>
          <w:sz w:val="28"/>
          <w:szCs w:val="28"/>
        </w:rPr>
        <w:t>没有学习过</w:t>
      </w:r>
      <w:r>
        <w:rPr>
          <w:rFonts w:ascii="Times New Roman" w:eastAsia="宋体" w:hAnsi="Times New Roman" w:cs="Times New Roman"/>
          <w:sz w:val="28"/>
          <w:szCs w:val="28"/>
        </w:rPr>
        <w:t>《高分子化学》和《高分子物理》</w:t>
      </w:r>
      <w:r>
        <w:rPr>
          <w:rFonts w:ascii="Times New Roman" w:eastAsia="宋体" w:hAnsi="Times New Roman" w:cs="Times New Roman" w:hint="eastAsia"/>
          <w:sz w:val="28"/>
          <w:szCs w:val="28"/>
        </w:rPr>
        <w:t>，两门皆修，记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学分；仅</w:t>
      </w:r>
      <w:r>
        <w:rPr>
          <w:rFonts w:ascii="Times New Roman" w:eastAsia="宋体" w:hAnsi="Times New Roman" w:cs="Times New Roman"/>
          <w:sz w:val="28"/>
          <w:szCs w:val="28"/>
        </w:rPr>
        <w:t>学习过《高分子化学》</w:t>
      </w:r>
      <w:r>
        <w:rPr>
          <w:rFonts w:ascii="Times New Roman" w:eastAsia="宋体" w:hAnsi="Times New Roman" w:cs="Times New Roman" w:hint="eastAsia"/>
          <w:sz w:val="28"/>
          <w:szCs w:val="28"/>
        </w:rPr>
        <w:t>或</w:t>
      </w:r>
      <w:r>
        <w:rPr>
          <w:rFonts w:ascii="Times New Roman" w:eastAsia="宋体" w:hAnsi="Times New Roman" w:cs="Times New Roman"/>
          <w:sz w:val="28"/>
          <w:szCs w:val="28"/>
        </w:rPr>
        <w:t>《高分子物理》，</w:t>
      </w:r>
      <w:r>
        <w:rPr>
          <w:rFonts w:ascii="Times New Roman" w:eastAsia="宋体" w:hAnsi="Times New Roman" w:cs="Times New Roman" w:hint="eastAsia"/>
          <w:sz w:val="28"/>
          <w:szCs w:val="28"/>
        </w:rPr>
        <w:t>可</w:t>
      </w:r>
      <w:r>
        <w:rPr>
          <w:rFonts w:ascii="Times New Roman" w:eastAsia="宋体" w:hAnsi="Times New Roman" w:cs="Times New Roman"/>
          <w:sz w:val="28"/>
          <w:szCs w:val="28"/>
        </w:rPr>
        <w:t>选修另一门课程，仍记</w:t>
      </w: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学分。</w:t>
      </w:r>
    </w:p>
    <w:p w:rsidR="005C1DAB" w:rsidRDefault="00114A1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具备以下条件之一的学生，研究生阶段可免修《高分子化学</w:t>
      </w:r>
      <w:r>
        <w:rPr>
          <w:rFonts w:ascii="Times New Roman" w:eastAsia="宋体" w:hAnsi="Times New Roman" w:cs="Times New Roman" w:hint="eastAsia"/>
          <w:sz w:val="28"/>
          <w:szCs w:val="28"/>
        </w:rPr>
        <w:t>与</w:t>
      </w:r>
      <w:r>
        <w:rPr>
          <w:rFonts w:ascii="Times New Roman" w:eastAsia="宋体" w:hAnsi="Times New Roman" w:cs="Times New Roman"/>
          <w:sz w:val="28"/>
          <w:szCs w:val="28"/>
        </w:rPr>
        <w:t>物理》课程。</w:t>
      </w:r>
    </w:p>
    <w:p w:rsidR="005C1DAB" w:rsidRDefault="00114A1F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本科阶段（硕士）或本科硕士阶段（博士）</w:t>
      </w:r>
      <w:r>
        <w:rPr>
          <w:rFonts w:ascii="Times New Roman" w:eastAsia="宋体" w:hAnsi="Times New Roman" w:cs="Times New Roman" w:hint="eastAsia"/>
          <w:sz w:val="28"/>
          <w:szCs w:val="28"/>
        </w:rPr>
        <w:t>系统</w:t>
      </w:r>
      <w:r>
        <w:rPr>
          <w:rFonts w:ascii="Times New Roman" w:eastAsia="宋体" w:hAnsi="Times New Roman" w:cs="Times New Roman"/>
          <w:sz w:val="28"/>
          <w:szCs w:val="28"/>
        </w:rPr>
        <w:t>学习过《高分子化学》和《高分子物理》（以本科毕业院校盖章成绩单为准）；</w:t>
      </w:r>
    </w:p>
    <w:p w:rsidR="005C1DAB" w:rsidRDefault="00114A1F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本科阶段（硕士）或本科硕士阶段（博士）</w:t>
      </w:r>
      <w:r>
        <w:rPr>
          <w:rFonts w:ascii="Times New Roman" w:eastAsia="宋体" w:hAnsi="Times New Roman" w:cs="Times New Roman" w:hint="eastAsia"/>
          <w:sz w:val="28"/>
          <w:szCs w:val="28"/>
        </w:rPr>
        <w:t>系统</w:t>
      </w:r>
      <w:r>
        <w:rPr>
          <w:rFonts w:ascii="Times New Roman" w:eastAsia="宋体" w:hAnsi="Times New Roman" w:cs="Times New Roman"/>
          <w:sz w:val="28"/>
          <w:szCs w:val="28"/>
        </w:rPr>
        <w:t>学习过《高分子化学与物理》（以本科毕业院校盖章成绩单为准）</w:t>
      </w:r>
    </w:p>
    <w:p w:rsidR="005C1DAB" w:rsidRDefault="00114A1F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研究生入学考试选考《高分子化学与物理》（以考研成绩单为准）。</w:t>
      </w:r>
    </w:p>
    <w:p w:rsidR="005C1DAB" w:rsidRDefault="00114A1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特此说明。</w:t>
      </w:r>
    </w:p>
    <w:p w:rsidR="005C1DAB" w:rsidRDefault="005C1DAB">
      <w:pPr>
        <w:jc w:val="right"/>
        <w:rPr>
          <w:rFonts w:ascii="Times New Roman" w:eastAsia="宋体" w:hAnsi="Times New Roman" w:cs="Times New Roman"/>
          <w:sz w:val="28"/>
          <w:szCs w:val="28"/>
        </w:rPr>
      </w:pPr>
    </w:p>
    <w:p w:rsidR="005C1DAB" w:rsidRDefault="00114A1F">
      <w:pPr>
        <w:jc w:val="left"/>
        <w:rPr>
          <w:rFonts w:ascii="Times New Roman" w:eastAsia="宋体" w:hAnsi="Times New Roman" w:cs="Times New Roman"/>
          <w:sz w:val="28"/>
          <w:szCs w:val="28"/>
          <w:highlight w:val="yellow"/>
        </w:rPr>
      </w:pPr>
      <w:r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lastRenderedPageBreak/>
        <w:t>请具备免修资格的同学在</w:t>
      </w:r>
      <w:r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t>16</w:t>
      </w:r>
      <w:r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t>日前将《高分子化学和物理》的纸质免修证明材料交给林海老师（办公地点：化学楼中楼</w:t>
      </w:r>
      <w:r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t>208</w:t>
      </w:r>
      <w:bookmarkStart w:id="0" w:name="_GoBack"/>
      <w:bookmarkEnd w:id="0"/>
      <w:r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t>；电话：</w:t>
      </w:r>
      <w:r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t>13342096966</w:t>
      </w:r>
      <w:r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t>）</w:t>
      </w:r>
    </w:p>
    <w:p w:rsidR="005C1DAB" w:rsidRDefault="005C1DAB">
      <w:pPr>
        <w:jc w:val="right"/>
        <w:rPr>
          <w:rFonts w:ascii="Times New Roman" w:eastAsia="宋体" w:hAnsi="Times New Roman" w:cs="Times New Roman"/>
          <w:sz w:val="28"/>
          <w:szCs w:val="28"/>
          <w:highlight w:val="yellow"/>
        </w:rPr>
      </w:pPr>
    </w:p>
    <w:p w:rsidR="005C1DAB" w:rsidRDefault="00114A1F">
      <w:pPr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南开大学化学学院</w:t>
      </w:r>
    </w:p>
    <w:p w:rsidR="005C1DAB" w:rsidRDefault="00114A1F">
      <w:pPr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高分子化学与物理专业</w:t>
      </w:r>
    </w:p>
    <w:sectPr w:rsidR="005C1D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A1F" w:rsidRDefault="00114A1F" w:rsidP="00114A1F">
      <w:r>
        <w:separator/>
      </w:r>
    </w:p>
  </w:endnote>
  <w:endnote w:type="continuationSeparator" w:id="0">
    <w:p w:rsidR="00114A1F" w:rsidRDefault="00114A1F" w:rsidP="0011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A1F" w:rsidRDefault="00114A1F" w:rsidP="00114A1F">
      <w:r>
        <w:separator/>
      </w:r>
    </w:p>
  </w:footnote>
  <w:footnote w:type="continuationSeparator" w:id="0">
    <w:p w:rsidR="00114A1F" w:rsidRDefault="00114A1F" w:rsidP="00114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A2E2E"/>
    <w:multiLevelType w:val="multilevel"/>
    <w:tmpl w:val="4E0A2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M2U1YWU0NWJhY2I3Zjc1YzBiZGViZGE3YmUwYzYyZjYifQ=="/>
  </w:docVars>
  <w:rsids>
    <w:rsidRoot w:val="00AB666D"/>
    <w:rsid w:val="00114A1F"/>
    <w:rsid w:val="00124030"/>
    <w:rsid w:val="002824CB"/>
    <w:rsid w:val="00350529"/>
    <w:rsid w:val="003D7C35"/>
    <w:rsid w:val="004853D7"/>
    <w:rsid w:val="00520240"/>
    <w:rsid w:val="005C1DAB"/>
    <w:rsid w:val="00604649"/>
    <w:rsid w:val="00821992"/>
    <w:rsid w:val="008F745B"/>
    <w:rsid w:val="00A431A7"/>
    <w:rsid w:val="00A57A05"/>
    <w:rsid w:val="00AB666D"/>
    <w:rsid w:val="083520A2"/>
    <w:rsid w:val="0A6733E0"/>
    <w:rsid w:val="0ED5299F"/>
    <w:rsid w:val="15D762F6"/>
    <w:rsid w:val="22AB63F7"/>
    <w:rsid w:val="29373540"/>
    <w:rsid w:val="387305DE"/>
    <w:rsid w:val="3B2B5327"/>
    <w:rsid w:val="66F2031E"/>
    <w:rsid w:val="7EBD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8CC97"/>
  <w15:docId w15:val="{51F5EC8C-1611-4897-A439-5414FCF9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14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14A1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14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14A1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WL</cp:lastModifiedBy>
  <cp:revision>9</cp:revision>
  <dcterms:created xsi:type="dcterms:W3CDTF">2020-09-11T08:28:00Z</dcterms:created>
  <dcterms:modified xsi:type="dcterms:W3CDTF">2026-08-29T09:18:00Z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890BDA227F764661AAE216EFD8CD08E1</vt:lpwstr>
  </property>
</Properties>
</file>