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FF" w:rsidRPr="00EF7189" w:rsidRDefault="00EF7189" w:rsidP="00EF7189">
      <w:pPr>
        <w:jc w:val="center"/>
        <w:rPr>
          <w:b/>
          <w:sz w:val="36"/>
        </w:rPr>
      </w:pPr>
      <w:r w:rsidRPr="00EF7189">
        <w:rPr>
          <w:rFonts w:hint="eastAsia"/>
          <w:b/>
          <w:sz w:val="36"/>
        </w:rPr>
        <w:t>精准有机合成前沿论坛</w:t>
      </w:r>
    </w:p>
    <w:p w:rsidR="00EF7189" w:rsidRDefault="00EF7189" w:rsidP="00EF7189">
      <w:pPr>
        <w:jc w:val="center"/>
        <w:rPr>
          <w:b/>
          <w:sz w:val="36"/>
        </w:rPr>
      </w:pPr>
      <w:r w:rsidRPr="00EF7189">
        <w:rPr>
          <w:rFonts w:hint="eastAsia"/>
          <w:b/>
          <w:sz w:val="36"/>
        </w:rPr>
        <w:t>专家简介</w:t>
      </w:r>
    </w:p>
    <w:p w:rsidR="00EF7189" w:rsidRPr="00EF7189" w:rsidRDefault="00EF7189" w:rsidP="00EF7189">
      <w:pPr>
        <w:rPr>
          <w:rFonts w:hint="eastAsia"/>
          <w:b/>
          <w:sz w:val="32"/>
        </w:rPr>
      </w:pPr>
      <w:r w:rsidRPr="00EF7189">
        <w:rPr>
          <w:rFonts w:hint="eastAsia"/>
          <w:b/>
          <w:sz w:val="32"/>
        </w:rPr>
        <w:t>黄正</w:t>
      </w:r>
    </w:p>
    <w:p w:rsidR="00EF7189" w:rsidRPr="00EF7189" w:rsidRDefault="00EF7189" w:rsidP="00EF7189">
      <w:pPr>
        <w:tabs>
          <w:tab w:val="center" w:pos="4535"/>
        </w:tabs>
        <w:adjustRightInd w:val="0"/>
        <w:snapToGrid w:val="0"/>
        <w:spacing w:line="360" w:lineRule="exact"/>
        <w:ind w:firstLineChars="200" w:firstLine="480"/>
        <w:rPr>
          <w:rFonts w:ascii="仿宋" w:eastAsia="仿宋" w:hAnsi="仿宋"/>
          <w:sz w:val="24"/>
          <w:szCs w:val="24"/>
        </w:rPr>
      </w:pPr>
      <w:r w:rsidRPr="00EF7189">
        <w:rPr>
          <w:rFonts w:ascii="仿宋" w:eastAsia="仿宋" w:hAnsi="仿宋"/>
          <w:noProof/>
          <w:sz w:val="24"/>
          <w:szCs w:val="24"/>
        </w:rPr>
        <w:drawing>
          <wp:anchor distT="0" distB="0" distL="114300" distR="114300" simplePos="0" relativeHeight="251659264" behindDoc="0" locked="0" layoutInCell="1" allowOverlap="1" wp14:anchorId="52813CDB" wp14:editId="43087FDD">
            <wp:simplePos x="0" y="0"/>
            <wp:positionH relativeFrom="margin">
              <wp:align>right</wp:align>
            </wp:positionH>
            <wp:positionV relativeFrom="paragraph">
              <wp:posOffset>50800</wp:posOffset>
            </wp:positionV>
            <wp:extent cx="1557655" cy="19431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ngzheng.jpg"/>
                    <pic:cNvPicPr/>
                  </pic:nvPicPr>
                  <pic:blipFill rotWithShape="1">
                    <a:blip r:embed="rId5" cstate="print">
                      <a:extLst>
                        <a:ext uri="{28A0092B-C50C-407E-A947-70E740481C1C}">
                          <a14:useLocalDpi xmlns:a14="http://schemas.microsoft.com/office/drawing/2010/main" val="0"/>
                        </a:ext>
                      </a:extLst>
                    </a:blip>
                    <a:srcRect l="14745" t="6123" r="14591" b="34923"/>
                    <a:stretch/>
                  </pic:blipFill>
                  <pic:spPr bwMode="auto">
                    <a:xfrm>
                      <a:off x="0" y="0"/>
                      <a:ext cx="1557655" cy="1943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F7189">
        <w:rPr>
          <w:rFonts w:ascii="仿宋" w:eastAsia="仿宋" w:hAnsi="仿宋"/>
          <w:sz w:val="24"/>
          <w:szCs w:val="24"/>
        </w:rPr>
        <w:t>黄正，1979年2月出生于浙江东阳。2001年毕业于南开大学化学系，获理学学士学位；2004年毕业于南开大学化学系，获理学硕士学位</w:t>
      </w:r>
      <w:r w:rsidRPr="00EF7189">
        <w:rPr>
          <w:rFonts w:ascii="仿宋" w:eastAsia="仿宋" w:hAnsi="仿宋" w:cs="宋体" w:hint="eastAsia"/>
          <w:sz w:val="24"/>
          <w:szCs w:val="24"/>
        </w:rPr>
        <w:t>（导师：卜显和教授）</w:t>
      </w:r>
      <w:r w:rsidRPr="00EF7189">
        <w:rPr>
          <w:rFonts w:ascii="仿宋" w:eastAsia="仿宋" w:hAnsi="仿宋"/>
          <w:sz w:val="24"/>
          <w:szCs w:val="24"/>
        </w:rPr>
        <w:t>；2009年毕业于美国北卡罗来纳大学教堂山分校化学系，获理学博士学位</w:t>
      </w:r>
      <w:r w:rsidRPr="00EF7189">
        <w:rPr>
          <w:rFonts w:ascii="仿宋" w:eastAsia="仿宋" w:hAnsi="仿宋" w:cs="宋体" w:hint="eastAsia"/>
          <w:sz w:val="24"/>
          <w:szCs w:val="24"/>
        </w:rPr>
        <w:t>（导师：</w:t>
      </w:r>
      <w:r w:rsidRPr="00EF7189">
        <w:rPr>
          <w:rFonts w:ascii="仿宋" w:eastAsia="仿宋" w:hAnsi="仿宋" w:cs="宋体"/>
          <w:sz w:val="24"/>
          <w:szCs w:val="24"/>
        </w:rPr>
        <w:t>Maurice Brookhart</w:t>
      </w:r>
      <w:r w:rsidRPr="00EF7189">
        <w:rPr>
          <w:rFonts w:ascii="仿宋" w:eastAsia="仿宋" w:hAnsi="仿宋" w:cs="宋体" w:hint="eastAsia"/>
          <w:sz w:val="24"/>
          <w:szCs w:val="24"/>
        </w:rPr>
        <w:t>教授）</w:t>
      </w:r>
      <w:r w:rsidRPr="00EF7189">
        <w:rPr>
          <w:rFonts w:ascii="仿宋" w:eastAsia="仿宋" w:hAnsi="仿宋"/>
          <w:sz w:val="24"/>
          <w:szCs w:val="24"/>
        </w:rPr>
        <w:t>；2009-2012年美国伊利诺伊大学香槟分校化学系博士后</w:t>
      </w:r>
      <w:r w:rsidRPr="00EF7189">
        <w:rPr>
          <w:rFonts w:ascii="仿宋" w:eastAsia="仿宋" w:hAnsi="仿宋" w:cs="宋体" w:hint="eastAsia"/>
          <w:sz w:val="24"/>
          <w:szCs w:val="24"/>
        </w:rPr>
        <w:t>（导师：</w:t>
      </w:r>
      <w:r w:rsidRPr="00EF7189">
        <w:rPr>
          <w:rFonts w:ascii="仿宋" w:eastAsia="仿宋" w:hAnsi="仿宋" w:cs="宋体"/>
          <w:sz w:val="24"/>
          <w:szCs w:val="24"/>
        </w:rPr>
        <w:t xml:space="preserve">John </w:t>
      </w:r>
      <w:proofErr w:type="spellStart"/>
      <w:r w:rsidRPr="00EF7189">
        <w:rPr>
          <w:rFonts w:ascii="仿宋" w:eastAsia="仿宋" w:hAnsi="仿宋" w:cs="宋体"/>
          <w:sz w:val="24"/>
          <w:szCs w:val="24"/>
        </w:rPr>
        <w:t>Hartwig</w:t>
      </w:r>
      <w:proofErr w:type="spellEnd"/>
      <w:r w:rsidRPr="00EF7189">
        <w:rPr>
          <w:rFonts w:ascii="仿宋" w:eastAsia="仿宋" w:hAnsi="仿宋" w:cs="宋体" w:hint="eastAsia"/>
          <w:sz w:val="24"/>
          <w:szCs w:val="24"/>
        </w:rPr>
        <w:t>教授）</w:t>
      </w:r>
      <w:r w:rsidRPr="00EF7189">
        <w:rPr>
          <w:rFonts w:ascii="仿宋" w:eastAsia="仿宋" w:hAnsi="仿宋"/>
          <w:sz w:val="24"/>
          <w:szCs w:val="24"/>
        </w:rPr>
        <w:t>。2012年2月起至今上海有机化学研究所金属有机化学国家重点实验室课题组长、研究员、博士生导师，中组部首批青年千人计划、中组部</w:t>
      </w:r>
      <w:r w:rsidRPr="00EF7189">
        <w:rPr>
          <w:rFonts w:ascii="仿宋" w:eastAsia="仿宋" w:hAnsi="仿宋" w:hint="eastAsia"/>
          <w:sz w:val="24"/>
          <w:szCs w:val="24"/>
        </w:rPr>
        <w:t>第四批万</w:t>
      </w:r>
      <w:r w:rsidRPr="00EF7189">
        <w:rPr>
          <w:rFonts w:ascii="仿宋" w:eastAsia="仿宋" w:hAnsi="仿宋"/>
          <w:sz w:val="24"/>
          <w:szCs w:val="24"/>
        </w:rPr>
        <w:t>人计划科技创新领军人才、科技部中青年科技创新领军人才。主要从事金属有机化学和均相催化研究，包括烷烃转化、烯烃聚合、聚烯烃降解等。在</w:t>
      </w:r>
      <w:r w:rsidRPr="00EF7189">
        <w:rPr>
          <w:rFonts w:ascii="仿宋" w:eastAsia="仿宋" w:hAnsi="仿宋"/>
          <w:i/>
          <w:iCs/>
          <w:sz w:val="24"/>
          <w:szCs w:val="24"/>
        </w:rPr>
        <w:t>Nat. Chem.</w:t>
      </w:r>
      <w:r w:rsidRPr="00EF7189">
        <w:rPr>
          <w:rFonts w:ascii="仿宋" w:eastAsia="仿宋" w:hAnsi="仿宋"/>
          <w:sz w:val="24"/>
          <w:szCs w:val="24"/>
        </w:rPr>
        <w:t>、</w:t>
      </w:r>
      <w:r w:rsidRPr="00EF7189">
        <w:rPr>
          <w:rFonts w:ascii="仿宋" w:eastAsia="仿宋" w:hAnsi="仿宋"/>
          <w:i/>
          <w:iCs/>
          <w:sz w:val="24"/>
          <w:szCs w:val="24"/>
        </w:rPr>
        <w:t>Sci. Adv.</w:t>
      </w:r>
      <w:r w:rsidRPr="00EF7189">
        <w:rPr>
          <w:rFonts w:ascii="仿宋" w:eastAsia="仿宋" w:hAnsi="仿宋"/>
          <w:sz w:val="24"/>
          <w:szCs w:val="24"/>
        </w:rPr>
        <w:t>、</w:t>
      </w:r>
      <w:r w:rsidRPr="00EF7189">
        <w:rPr>
          <w:rFonts w:ascii="仿宋" w:eastAsia="仿宋" w:hAnsi="仿宋"/>
          <w:i/>
          <w:sz w:val="24"/>
          <w:szCs w:val="24"/>
        </w:rPr>
        <w:t>J. Am. Chem. Soc.</w:t>
      </w:r>
      <w:r w:rsidRPr="00EF7189">
        <w:rPr>
          <w:rFonts w:ascii="仿宋" w:eastAsia="仿宋" w:hAnsi="仿宋"/>
          <w:sz w:val="24"/>
          <w:szCs w:val="24"/>
        </w:rPr>
        <w:t>和</w:t>
      </w:r>
      <w:proofErr w:type="spellStart"/>
      <w:r w:rsidRPr="00EF7189">
        <w:rPr>
          <w:rFonts w:ascii="仿宋" w:eastAsia="仿宋" w:hAnsi="仿宋"/>
          <w:i/>
          <w:sz w:val="24"/>
          <w:szCs w:val="24"/>
        </w:rPr>
        <w:t>Angew</w:t>
      </w:r>
      <w:proofErr w:type="spellEnd"/>
      <w:r w:rsidRPr="00EF7189">
        <w:rPr>
          <w:rFonts w:ascii="仿宋" w:eastAsia="仿宋" w:hAnsi="仿宋"/>
          <w:i/>
          <w:sz w:val="24"/>
          <w:szCs w:val="24"/>
        </w:rPr>
        <w:t>. Chem. Int. Ed.</w:t>
      </w:r>
      <w:r w:rsidRPr="00EF7189">
        <w:rPr>
          <w:rFonts w:ascii="仿宋" w:eastAsia="仿宋" w:hAnsi="仿宋"/>
          <w:sz w:val="24"/>
          <w:szCs w:val="24"/>
        </w:rPr>
        <w:t>上等杂志发表论文60余篇，获授权国际专利2项、中国专利4项。 2014年获基金委优秀青年科学基金资助</w:t>
      </w:r>
      <w:r w:rsidRPr="00EF7189">
        <w:rPr>
          <w:rFonts w:ascii="仿宋" w:eastAsia="仿宋" w:hAnsi="仿宋" w:hint="eastAsia"/>
          <w:sz w:val="24"/>
          <w:szCs w:val="24"/>
        </w:rPr>
        <w:t>，</w:t>
      </w:r>
      <w:r w:rsidRPr="00EF7189">
        <w:rPr>
          <w:rFonts w:ascii="仿宋" w:eastAsia="仿宋" w:hAnsi="仿宋"/>
          <w:sz w:val="24"/>
          <w:szCs w:val="24"/>
        </w:rPr>
        <w:t>2018年获基金委</w:t>
      </w:r>
      <w:r w:rsidRPr="00EF7189">
        <w:rPr>
          <w:rFonts w:ascii="仿宋" w:eastAsia="仿宋" w:hAnsi="仿宋" w:hint="eastAsia"/>
          <w:sz w:val="24"/>
          <w:szCs w:val="24"/>
        </w:rPr>
        <w:t>杰出</w:t>
      </w:r>
      <w:r w:rsidRPr="00EF7189">
        <w:rPr>
          <w:rFonts w:ascii="仿宋" w:eastAsia="仿宋" w:hAnsi="仿宋"/>
          <w:sz w:val="24"/>
          <w:szCs w:val="24"/>
        </w:rPr>
        <w:t>青年科学基金资助。曾</w:t>
      </w:r>
      <w:proofErr w:type="gramStart"/>
      <w:r w:rsidRPr="00EF7189">
        <w:rPr>
          <w:rFonts w:ascii="仿宋" w:eastAsia="仿宋" w:hAnsi="仿宋"/>
          <w:sz w:val="24"/>
          <w:szCs w:val="24"/>
        </w:rPr>
        <w:t>获陈嘉庚青年</w:t>
      </w:r>
      <w:proofErr w:type="gramEnd"/>
      <w:r w:rsidRPr="00EF7189">
        <w:rPr>
          <w:rFonts w:ascii="仿宋" w:eastAsia="仿宋" w:hAnsi="仿宋"/>
          <w:sz w:val="24"/>
          <w:szCs w:val="24"/>
        </w:rPr>
        <w:t>科学奖（2018），上海</w:t>
      </w:r>
      <w:r w:rsidRPr="00EF7189">
        <w:rPr>
          <w:rFonts w:ascii="仿宋" w:eastAsia="仿宋" w:hAnsi="仿宋" w:cs="宋体" w:hint="eastAsia"/>
          <w:sz w:val="24"/>
          <w:szCs w:val="24"/>
        </w:rPr>
        <w:t>市第九届</w:t>
      </w:r>
      <w:r w:rsidRPr="00EF7189">
        <w:rPr>
          <w:rFonts w:ascii="仿宋" w:eastAsia="仿宋" w:hAnsi="仿宋"/>
          <w:sz w:val="24"/>
          <w:szCs w:val="24"/>
        </w:rPr>
        <w:t>青年科技英才（2018），中国化学会－</w:t>
      </w:r>
      <w:proofErr w:type="gramStart"/>
      <w:r w:rsidRPr="00EF7189">
        <w:rPr>
          <w:rFonts w:ascii="仿宋" w:eastAsia="仿宋" w:hAnsi="仿宋"/>
          <w:bCs/>
          <w:sz w:val="24"/>
          <w:szCs w:val="24"/>
        </w:rPr>
        <w:t>赢创化学</w:t>
      </w:r>
      <w:proofErr w:type="gramEnd"/>
      <w:r w:rsidRPr="00EF7189">
        <w:rPr>
          <w:rFonts w:ascii="仿宋" w:eastAsia="仿宋" w:hAnsi="仿宋"/>
          <w:bCs/>
          <w:sz w:val="24"/>
          <w:szCs w:val="24"/>
        </w:rPr>
        <w:t>创新奖-杰出青年科学家奖</w:t>
      </w:r>
      <w:r w:rsidRPr="00EF7189">
        <w:rPr>
          <w:rFonts w:ascii="仿宋" w:eastAsia="仿宋" w:hAnsi="仿宋"/>
          <w:sz w:val="24"/>
          <w:szCs w:val="24"/>
        </w:rPr>
        <w:t xml:space="preserve">（2018）, 中国均相催化青年奖（2017）, </w:t>
      </w:r>
      <w:r w:rsidRPr="00EF7189">
        <w:rPr>
          <w:rFonts w:ascii="仿宋" w:eastAsia="仿宋" w:hAnsi="仿宋"/>
          <w:bCs/>
          <w:sz w:val="24"/>
          <w:szCs w:val="24"/>
        </w:rPr>
        <w:t>中科院上海分院杰出青年科技创新人才奖</w:t>
      </w:r>
      <w:r w:rsidRPr="00EF7189">
        <w:rPr>
          <w:rFonts w:ascii="仿宋" w:eastAsia="仿宋" w:hAnsi="仿宋"/>
          <w:sz w:val="24"/>
          <w:szCs w:val="24"/>
        </w:rPr>
        <w:t>（2016）</w:t>
      </w:r>
      <w:r w:rsidRPr="00EF7189">
        <w:rPr>
          <w:rFonts w:ascii="仿宋" w:eastAsia="仿宋" w:hAnsi="仿宋"/>
          <w:bCs/>
          <w:sz w:val="24"/>
          <w:szCs w:val="24"/>
        </w:rPr>
        <w:t>、</w:t>
      </w:r>
      <w:r w:rsidRPr="00EF7189">
        <w:rPr>
          <w:rFonts w:ascii="仿宋" w:eastAsia="仿宋" w:hAnsi="仿宋"/>
          <w:sz w:val="24"/>
          <w:szCs w:val="24"/>
        </w:rPr>
        <w:t>中科院－沙特基础工业公司导师科研奖（2015</w:t>
      </w:r>
      <w:r w:rsidRPr="00EF7189">
        <w:rPr>
          <w:rFonts w:ascii="仿宋" w:eastAsia="仿宋" w:hAnsi="仿宋" w:cs="宋体" w:hint="eastAsia"/>
          <w:sz w:val="24"/>
          <w:szCs w:val="24"/>
        </w:rPr>
        <w:t>、</w:t>
      </w:r>
      <w:r w:rsidRPr="00EF7189">
        <w:rPr>
          <w:rFonts w:ascii="仿宋" w:eastAsia="仿宋" w:hAnsi="仿宋" w:hint="eastAsia"/>
          <w:sz w:val="24"/>
          <w:szCs w:val="24"/>
        </w:rPr>
        <w:t>2018</w:t>
      </w:r>
      <w:r w:rsidRPr="00EF7189">
        <w:rPr>
          <w:rFonts w:ascii="仿宋" w:eastAsia="仿宋" w:hAnsi="仿宋"/>
          <w:sz w:val="24"/>
          <w:szCs w:val="24"/>
        </w:rPr>
        <w:t xml:space="preserve">），上海市青年五四奖章（2015）， </w:t>
      </w:r>
      <w:proofErr w:type="spellStart"/>
      <w:r w:rsidRPr="00EF7189">
        <w:rPr>
          <w:rFonts w:ascii="仿宋" w:eastAsia="仿宋" w:hAnsi="仿宋"/>
          <w:i/>
          <w:sz w:val="24"/>
          <w:szCs w:val="24"/>
        </w:rPr>
        <w:t>Thieme</w:t>
      </w:r>
      <w:proofErr w:type="spellEnd"/>
      <w:r w:rsidRPr="00EF7189">
        <w:rPr>
          <w:rFonts w:ascii="仿宋" w:eastAsia="仿宋" w:hAnsi="仿宋"/>
          <w:i/>
          <w:sz w:val="24"/>
          <w:szCs w:val="24"/>
        </w:rPr>
        <w:t xml:space="preserve"> Chemistry Journal Awardees</w:t>
      </w:r>
      <w:r w:rsidRPr="00EF7189">
        <w:rPr>
          <w:rFonts w:ascii="仿宋" w:eastAsia="仿宋" w:hAnsi="仿宋"/>
          <w:sz w:val="24"/>
          <w:szCs w:val="24"/>
        </w:rPr>
        <w:t>（2015）。现任 《科学通报》副主编，《中国化学》和《中国科学: 化学》编委，</w:t>
      </w:r>
      <w:r w:rsidRPr="00EF7189">
        <w:rPr>
          <w:rFonts w:ascii="仿宋" w:eastAsia="仿宋" w:hAnsi="仿宋"/>
          <w:i/>
          <w:sz w:val="24"/>
          <w:szCs w:val="24"/>
        </w:rPr>
        <w:t xml:space="preserve">ACS </w:t>
      </w:r>
      <w:proofErr w:type="spellStart"/>
      <w:r w:rsidRPr="00EF7189">
        <w:rPr>
          <w:rFonts w:ascii="仿宋" w:eastAsia="仿宋" w:hAnsi="仿宋"/>
          <w:i/>
          <w:sz w:val="24"/>
          <w:szCs w:val="24"/>
        </w:rPr>
        <w:t>Catal</w:t>
      </w:r>
      <w:proofErr w:type="spellEnd"/>
      <w:r w:rsidRPr="00EF7189">
        <w:rPr>
          <w:rFonts w:ascii="仿宋" w:eastAsia="仿宋" w:hAnsi="仿宋"/>
          <w:i/>
          <w:sz w:val="24"/>
          <w:szCs w:val="24"/>
        </w:rPr>
        <w:t>.</w:t>
      </w:r>
      <w:r w:rsidRPr="00EF7189">
        <w:rPr>
          <w:rFonts w:ascii="仿宋" w:eastAsia="仿宋" w:hAnsi="仿宋"/>
          <w:sz w:val="24"/>
          <w:szCs w:val="24"/>
        </w:rPr>
        <w:t xml:space="preserve"> 青年顾问编委。</w:t>
      </w:r>
    </w:p>
    <w:p w:rsidR="00EF7189" w:rsidRPr="00EF7189" w:rsidRDefault="00EF7189" w:rsidP="00EF7189">
      <w:pPr>
        <w:adjustRightInd w:val="0"/>
        <w:snapToGrid w:val="0"/>
        <w:spacing w:line="300" w:lineRule="auto"/>
        <w:rPr>
          <w:rFonts w:ascii="仿宋" w:eastAsia="仿宋" w:hAnsi="仿宋"/>
          <w:sz w:val="24"/>
          <w:szCs w:val="24"/>
        </w:rPr>
      </w:pPr>
    </w:p>
    <w:p w:rsidR="00EF7189" w:rsidRPr="005301F4" w:rsidRDefault="00EF7189" w:rsidP="00EF7189">
      <w:pPr>
        <w:ind w:left="360"/>
        <w:rPr>
          <w:rFonts w:ascii="宋体" w:eastAsia="宋体" w:hAnsi="宋体"/>
        </w:rPr>
      </w:pPr>
    </w:p>
    <w:p w:rsidR="00EF7189" w:rsidRPr="0041678C" w:rsidRDefault="00EF7189" w:rsidP="00EF7189">
      <w:pPr>
        <w:adjustRightInd w:val="0"/>
        <w:snapToGrid w:val="0"/>
        <w:spacing w:line="300" w:lineRule="auto"/>
        <w:rPr>
          <w:rFonts w:ascii="黑体" w:eastAsia="黑体" w:hAnsi="黑体"/>
          <w:b/>
          <w:shd w:val="pct15" w:color="auto" w:fill="FFFFFF"/>
        </w:rPr>
      </w:pPr>
      <w:r w:rsidRPr="001D31F2">
        <w:rPr>
          <w:rFonts w:ascii="黑体" w:eastAsia="黑体" w:hAnsi="黑体"/>
          <w:b/>
        </w:rPr>
        <w:t>代表性论文</w:t>
      </w:r>
    </w:p>
    <w:p w:rsidR="00EF7189" w:rsidRPr="00E8769F" w:rsidRDefault="00EF7189" w:rsidP="00EF7189">
      <w:pPr>
        <w:numPr>
          <w:ilvl w:val="0"/>
          <w:numId w:val="1"/>
        </w:numPr>
        <w:snapToGrid w:val="0"/>
        <w:spacing w:beforeLines="50" w:before="156" w:line="288" w:lineRule="auto"/>
        <w:rPr>
          <w:sz w:val="22"/>
        </w:rPr>
      </w:pPr>
      <w:r w:rsidRPr="00D529BF">
        <w:rPr>
          <w:bCs/>
          <w:sz w:val="22"/>
        </w:rPr>
        <w:t xml:space="preserve">X. Tang, X. </w:t>
      </w:r>
      <w:proofErr w:type="spellStart"/>
      <w:r w:rsidRPr="00D529BF">
        <w:rPr>
          <w:bCs/>
          <w:sz w:val="22"/>
        </w:rPr>
        <w:t>Jia</w:t>
      </w:r>
      <w:proofErr w:type="spellEnd"/>
      <w:r w:rsidRPr="00721EDE">
        <w:rPr>
          <w:bCs/>
          <w:sz w:val="22"/>
        </w:rPr>
        <w:t xml:space="preserve">, </w:t>
      </w:r>
      <w:r>
        <w:rPr>
          <w:bCs/>
          <w:sz w:val="22"/>
        </w:rPr>
        <w:t>Z. Huang</w:t>
      </w:r>
      <w:r w:rsidRPr="00721EDE">
        <w:rPr>
          <w:bCs/>
          <w:sz w:val="22"/>
        </w:rPr>
        <w:t xml:space="preserve">. </w:t>
      </w:r>
      <w:r w:rsidRPr="00721EDE">
        <w:rPr>
          <w:sz w:val="22"/>
        </w:rPr>
        <w:t>Thermal</w:t>
      </w:r>
      <w:r w:rsidRPr="00D529BF">
        <w:rPr>
          <w:sz w:val="22"/>
        </w:rPr>
        <w:t>, Catalytic Conversion of Alkanes to Linear Aldehydes and Linear Amines,</w:t>
      </w:r>
      <w:r w:rsidRPr="00D529BF">
        <w:rPr>
          <w:bCs/>
          <w:sz w:val="22"/>
        </w:rPr>
        <w:t xml:space="preserve"> </w:t>
      </w:r>
      <w:r w:rsidRPr="00D529BF">
        <w:rPr>
          <w:bCs/>
          <w:i/>
          <w:sz w:val="22"/>
        </w:rPr>
        <w:t>J. Am. Chem. Soc.</w:t>
      </w:r>
      <w:r w:rsidRPr="00D529BF">
        <w:rPr>
          <w:bCs/>
          <w:sz w:val="22"/>
        </w:rPr>
        <w:t xml:space="preserve">, </w:t>
      </w:r>
      <w:r w:rsidRPr="00D529BF">
        <w:rPr>
          <w:b/>
          <w:bCs/>
          <w:sz w:val="22"/>
        </w:rPr>
        <w:t>2018</w:t>
      </w:r>
      <w:r w:rsidRPr="00D529BF">
        <w:rPr>
          <w:bCs/>
          <w:sz w:val="22"/>
        </w:rPr>
        <w:t xml:space="preserve">, </w:t>
      </w:r>
      <w:r w:rsidRPr="00D529BF">
        <w:rPr>
          <w:bCs/>
          <w:i/>
          <w:sz w:val="22"/>
        </w:rPr>
        <w:t>140</w:t>
      </w:r>
      <w:r w:rsidRPr="00D529BF">
        <w:rPr>
          <w:bCs/>
          <w:sz w:val="22"/>
        </w:rPr>
        <w:t>, 4157-4163</w:t>
      </w:r>
      <w:r w:rsidRPr="00D529BF">
        <w:rPr>
          <w:rFonts w:ascii="Helvetica" w:hAnsi="Helvetica" w:cs="宋体"/>
          <w:i/>
        </w:rPr>
        <w:t xml:space="preserve">. </w:t>
      </w:r>
    </w:p>
    <w:p w:rsidR="00EF7189" w:rsidRPr="00E8769F" w:rsidRDefault="00EF7189" w:rsidP="00EF7189">
      <w:pPr>
        <w:numPr>
          <w:ilvl w:val="0"/>
          <w:numId w:val="1"/>
        </w:numPr>
        <w:snapToGrid w:val="0"/>
        <w:spacing w:beforeLines="50" w:before="156" w:line="288" w:lineRule="auto"/>
        <w:rPr>
          <w:sz w:val="22"/>
        </w:rPr>
      </w:pPr>
      <w:r>
        <w:rPr>
          <w:bCs/>
          <w:sz w:val="22"/>
        </w:rPr>
        <w:t>Y. Wang, Z. Huang</w:t>
      </w:r>
      <w:r w:rsidRPr="00721EDE">
        <w:rPr>
          <w:bCs/>
          <w:sz w:val="22"/>
        </w:rPr>
        <w:t xml:space="preserve">, </w:t>
      </w:r>
      <w:r>
        <w:rPr>
          <w:bCs/>
          <w:sz w:val="22"/>
        </w:rPr>
        <w:t xml:space="preserve">X. </w:t>
      </w:r>
      <w:proofErr w:type="spellStart"/>
      <w:r>
        <w:rPr>
          <w:bCs/>
          <w:sz w:val="22"/>
        </w:rPr>
        <w:t>Leng</w:t>
      </w:r>
      <w:proofErr w:type="spellEnd"/>
      <w:r>
        <w:rPr>
          <w:bCs/>
          <w:sz w:val="22"/>
        </w:rPr>
        <w:t xml:space="preserve">, H. Zhu, G. </w:t>
      </w:r>
      <w:r w:rsidRPr="00E8769F">
        <w:rPr>
          <w:bCs/>
          <w:sz w:val="22"/>
        </w:rPr>
        <w:t xml:space="preserve">Liu, Z. Huang, </w:t>
      </w:r>
      <w:r w:rsidRPr="00E8769F">
        <w:rPr>
          <w:sz w:val="22"/>
        </w:rPr>
        <w:t xml:space="preserve">Transfer Hydrogenation of Alkenes Using Ethanol Catalyzed by a NCP Pincer Iridium Complex: Scope and Mechanism, </w:t>
      </w:r>
      <w:r w:rsidRPr="00E8769F">
        <w:rPr>
          <w:bCs/>
          <w:i/>
          <w:sz w:val="22"/>
        </w:rPr>
        <w:t>J. Am. Chem. Soc.</w:t>
      </w:r>
      <w:r w:rsidRPr="00E8769F">
        <w:rPr>
          <w:bCs/>
          <w:sz w:val="22"/>
        </w:rPr>
        <w:t xml:space="preserve">, </w:t>
      </w:r>
      <w:r w:rsidRPr="00E8769F">
        <w:rPr>
          <w:b/>
          <w:bCs/>
          <w:sz w:val="22"/>
        </w:rPr>
        <w:t>2018</w:t>
      </w:r>
      <w:r w:rsidRPr="00E8769F">
        <w:rPr>
          <w:bCs/>
          <w:sz w:val="22"/>
        </w:rPr>
        <w:t xml:space="preserve">, </w:t>
      </w:r>
      <w:r w:rsidRPr="00E8769F">
        <w:rPr>
          <w:bCs/>
          <w:i/>
          <w:sz w:val="22"/>
        </w:rPr>
        <w:t>140</w:t>
      </w:r>
      <w:r w:rsidRPr="00E8769F">
        <w:rPr>
          <w:bCs/>
          <w:sz w:val="22"/>
        </w:rPr>
        <w:t>, 4417-4429</w:t>
      </w:r>
      <w:r w:rsidRPr="00E8769F">
        <w:rPr>
          <w:i/>
          <w:sz w:val="22"/>
        </w:rPr>
        <w:t xml:space="preserve">. </w:t>
      </w:r>
    </w:p>
    <w:p w:rsidR="00EF7189" w:rsidRPr="00D529BF" w:rsidRDefault="00EF7189" w:rsidP="00EF7189">
      <w:pPr>
        <w:numPr>
          <w:ilvl w:val="0"/>
          <w:numId w:val="1"/>
        </w:numPr>
        <w:snapToGrid w:val="0"/>
        <w:spacing w:beforeLines="50" w:before="156" w:line="288" w:lineRule="auto"/>
        <w:rPr>
          <w:sz w:val="22"/>
        </w:rPr>
      </w:pPr>
      <w:r w:rsidRPr="00E8769F">
        <w:rPr>
          <w:bCs/>
          <w:sz w:val="22"/>
        </w:rPr>
        <w:t xml:space="preserve">X. </w:t>
      </w:r>
      <w:proofErr w:type="spellStart"/>
      <w:r w:rsidRPr="00E8769F">
        <w:rPr>
          <w:bCs/>
          <w:sz w:val="22"/>
        </w:rPr>
        <w:t>Jia</w:t>
      </w:r>
      <w:proofErr w:type="spellEnd"/>
      <w:r w:rsidRPr="00E8769F">
        <w:rPr>
          <w:bCs/>
          <w:sz w:val="22"/>
        </w:rPr>
        <w:t xml:space="preserve">, C. Qin, T. </w:t>
      </w:r>
      <w:proofErr w:type="spellStart"/>
      <w:r w:rsidRPr="00E8769F">
        <w:rPr>
          <w:rFonts w:eastAsia="Hei"/>
          <w:sz w:val="22"/>
        </w:rPr>
        <w:t>Frieberger</w:t>
      </w:r>
      <w:proofErr w:type="spellEnd"/>
      <w:r w:rsidRPr="00E8769F">
        <w:rPr>
          <w:rFonts w:eastAsia="Hei"/>
          <w:sz w:val="22"/>
        </w:rPr>
        <w:t xml:space="preserve">, </w:t>
      </w:r>
      <w:r w:rsidRPr="00E8769F">
        <w:rPr>
          <w:bCs/>
          <w:sz w:val="22"/>
        </w:rPr>
        <w:t xml:space="preserve">Z. Guan, Z. Huang. </w:t>
      </w:r>
      <w:r w:rsidRPr="00E8769F">
        <w:rPr>
          <w:sz w:val="22"/>
        </w:rPr>
        <w:t>Efficient</w:t>
      </w:r>
      <w:r w:rsidRPr="00D529BF">
        <w:rPr>
          <w:sz w:val="22"/>
        </w:rPr>
        <w:t xml:space="preserve"> and Selective Degradation of </w:t>
      </w:r>
      <w:proofErr w:type="spellStart"/>
      <w:r w:rsidRPr="00D529BF">
        <w:rPr>
          <w:sz w:val="22"/>
        </w:rPr>
        <w:t>Polyethylenes</w:t>
      </w:r>
      <w:proofErr w:type="spellEnd"/>
      <w:r w:rsidRPr="00D529BF">
        <w:rPr>
          <w:sz w:val="22"/>
        </w:rPr>
        <w:t xml:space="preserve"> into Liquid Fuels and Waxes under Mild Conditions</w:t>
      </w:r>
      <w:r w:rsidRPr="00D529BF">
        <w:rPr>
          <w:rFonts w:eastAsia="Hei"/>
          <w:sz w:val="22"/>
        </w:rPr>
        <w:t>,</w:t>
      </w:r>
      <w:r w:rsidRPr="00D529BF">
        <w:rPr>
          <w:bCs/>
          <w:sz w:val="22"/>
        </w:rPr>
        <w:t xml:space="preserve"> </w:t>
      </w:r>
      <w:r w:rsidRPr="00D529BF">
        <w:rPr>
          <w:bCs/>
          <w:i/>
          <w:sz w:val="22"/>
        </w:rPr>
        <w:t xml:space="preserve">Sci. Adv., </w:t>
      </w:r>
      <w:r w:rsidRPr="00D529BF">
        <w:rPr>
          <w:b/>
          <w:bCs/>
          <w:sz w:val="22"/>
        </w:rPr>
        <w:t>2016</w:t>
      </w:r>
      <w:r w:rsidRPr="00D529BF">
        <w:rPr>
          <w:bCs/>
          <w:sz w:val="22"/>
        </w:rPr>
        <w:t xml:space="preserve">, </w:t>
      </w:r>
      <w:r w:rsidRPr="00D529BF">
        <w:rPr>
          <w:bCs/>
          <w:i/>
          <w:sz w:val="22"/>
        </w:rPr>
        <w:t>2</w:t>
      </w:r>
      <w:r w:rsidRPr="00D529BF">
        <w:rPr>
          <w:bCs/>
          <w:sz w:val="22"/>
        </w:rPr>
        <w:t xml:space="preserve">, </w:t>
      </w:r>
      <w:r w:rsidRPr="00D529BF">
        <w:rPr>
          <w:sz w:val="22"/>
        </w:rPr>
        <w:t>e1501591</w:t>
      </w:r>
      <w:r w:rsidRPr="00D529BF">
        <w:rPr>
          <w:bCs/>
          <w:sz w:val="22"/>
        </w:rPr>
        <w:t>.</w:t>
      </w:r>
    </w:p>
    <w:p w:rsidR="00EF7189" w:rsidRPr="00D529BF" w:rsidRDefault="00EF7189" w:rsidP="00EF7189">
      <w:pPr>
        <w:numPr>
          <w:ilvl w:val="0"/>
          <w:numId w:val="1"/>
        </w:numPr>
        <w:snapToGrid w:val="0"/>
        <w:spacing w:beforeLines="50" w:before="156" w:line="288" w:lineRule="auto"/>
        <w:rPr>
          <w:sz w:val="22"/>
        </w:rPr>
      </w:pPr>
      <w:r w:rsidRPr="00D529BF">
        <w:rPr>
          <w:bCs/>
          <w:sz w:val="22"/>
        </w:rPr>
        <w:t xml:space="preserve">X. </w:t>
      </w:r>
      <w:proofErr w:type="spellStart"/>
      <w:r w:rsidRPr="00D529BF">
        <w:rPr>
          <w:bCs/>
          <w:sz w:val="22"/>
        </w:rPr>
        <w:t>Jia</w:t>
      </w:r>
      <w:proofErr w:type="spellEnd"/>
      <w:r w:rsidRPr="00721EDE">
        <w:rPr>
          <w:bCs/>
          <w:sz w:val="22"/>
        </w:rPr>
        <w:t xml:space="preserve">, Z. Huang. </w:t>
      </w:r>
      <w:r w:rsidRPr="00721EDE">
        <w:rPr>
          <w:rFonts w:eastAsia="Hei"/>
          <w:sz w:val="22"/>
        </w:rPr>
        <w:t>Conversion</w:t>
      </w:r>
      <w:r w:rsidRPr="00D529BF">
        <w:rPr>
          <w:rFonts w:eastAsia="Hei"/>
          <w:sz w:val="22"/>
        </w:rPr>
        <w:t xml:space="preserve"> of Alkanes to Linear </w:t>
      </w:r>
      <w:proofErr w:type="spellStart"/>
      <w:r w:rsidRPr="00D529BF">
        <w:rPr>
          <w:rFonts w:eastAsia="Hei"/>
          <w:sz w:val="22"/>
        </w:rPr>
        <w:t>Alkylsilanes</w:t>
      </w:r>
      <w:proofErr w:type="spellEnd"/>
      <w:r w:rsidRPr="00D529BF">
        <w:rPr>
          <w:rFonts w:eastAsia="Hei"/>
          <w:sz w:val="22"/>
        </w:rPr>
        <w:t xml:space="preserve"> Using </w:t>
      </w:r>
      <w:proofErr w:type="gramStart"/>
      <w:r w:rsidRPr="00D529BF">
        <w:rPr>
          <w:rFonts w:eastAsia="Hei"/>
          <w:sz w:val="22"/>
        </w:rPr>
        <w:t>An</w:t>
      </w:r>
      <w:proofErr w:type="gramEnd"/>
      <w:r w:rsidRPr="00D529BF">
        <w:rPr>
          <w:rFonts w:eastAsia="Hei"/>
          <w:sz w:val="22"/>
        </w:rPr>
        <w:t xml:space="preserve"> Iridium-Iron-</w:t>
      </w:r>
      <w:proofErr w:type="spellStart"/>
      <w:r w:rsidRPr="00D529BF">
        <w:rPr>
          <w:rFonts w:eastAsia="Hei"/>
          <w:sz w:val="22"/>
        </w:rPr>
        <w:lastRenderedPageBreak/>
        <w:t>Catalysed</w:t>
      </w:r>
      <w:proofErr w:type="spellEnd"/>
      <w:r w:rsidRPr="00D529BF">
        <w:rPr>
          <w:rFonts w:eastAsia="Hei"/>
          <w:sz w:val="22"/>
        </w:rPr>
        <w:t xml:space="preserve"> Tandem Dehydrogenation-Isomerization-</w:t>
      </w:r>
      <w:proofErr w:type="spellStart"/>
      <w:r w:rsidRPr="00D529BF">
        <w:rPr>
          <w:rFonts w:eastAsia="Hei"/>
          <w:sz w:val="22"/>
        </w:rPr>
        <w:t>Hydrosilylation</w:t>
      </w:r>
      <w:proofErr w:type="spellEnd"/>
      <w:r w:rsidRPr="00D529BF">
        <w:rPr>
          <w:rFonts w:eastAsia="Hei"/>
          <w:sz w:val="22"/>
        </w:rPr>
        <w:t>.</w:t>
      </w:r>
      <w:r w:rsidRPr="00D529BF">
        <w:rPr>
          <w:rFonts w:eastAsia="Times New Roman"/>
          <w:sz w:val="22"/>
        </w:rPr>
        <w:t xml:space="preserve"> </w:t>
      </w:r>
      <w:r w:rsidRPr="00D529BF">
        <w:rPr>
          <w:i/>
          <w:sz w:val="22"/>
          <w:lang w:val="en"/>
        </w:rPr>
        <w:t>Nat. Chem.</w:t>
      </w:r>
      <w:r w:rsidRPr="00D529BF">
        <w:rPr>
          <w:sz w:val="22"/>
          <w:lang w:val="en"/>
        </w:rPr>
        <w:t>,</w:t>
      </w:r>
      <w:r w:rsidRPr="00D529BF">
        <w:rPr>
          <w:i/>
          <w:sz w:val="22"/>
          <w:lang w:val="en"/>
        </w:rPr>
        <w:t xml:space="preserve"> </w:t>
      </w:r>
      <w:r w:rsidRPr="00D529BF">
        <w:rPr>
          <w:b/>
          <w:sz w:val="22"/>
          <w:lang w:val="en"/>
        </w:rPr>
        <w:t>2016</w:t>
      </w:r>
      <w:r w:rsidRPr="00D529BF">
        <w:rPr>
          <w:sz w:val="22"/>
          <w:lang w:val="en"/>
        </w:rPr>
        <w:t xml:space="preserve">, </w:t>
      </w:r>
      <w:r w:rsidRPr="00D529BF">
        <w:rPr>
          <w:i/>
          <w:sz w:val="22"/>
          <w:lang w:val="en"/>
        </w:rPr>
        <w:t>8</w:t>
      </w:r>
      <w:r w:rsidRPr="00D529BF">
        <w:rPr>
          <w:sz w:val="22"/>
          <w:lang w:val="en"/>
        </w:rPr>
        <w:t>, 157-161.</w:t>
      </w:r>
    </w:p>
    <w:p w:rsidR="00EF7189" w:rsidRDefault="00EF7189" w:rsidP="00EF7189">
      <w:pPr>
        <w:numPr>
          <w:ilvl w:val="0"/>
          <w:numId w:val="1"/>
        </w:numPr>
        <w:snapToGrid w:val="0"/>
        <w:spacing w:beforeLines="50" w:before="156" w:line="288" w:lineRule="auto"/>
        <w:rPr>
          <w:sz w:val="22"/>
        </w:rPr>
      </w:pPr>
      <w:r w:rsidRPr="00D529BF">
        <w:rPr>
          <w:bCs/>
          <w:sz w:val="22"/>
        </w:rPr>
        <w:t xml:space="preserve">W. Yao, Y. Zhang, X. </w:t>
      </w:r>
      <w:proofErr w:type="spellStart"/>
      <w:r w:rsidRPr="00D529BF">
        <w:rPr>
          <w:bCs/>
          <w:sz w:val="22"/>
        </w:rPr>
        <w:t>Jia</w:t>
      </w:r>
      <w:proofErr w:type="spellEnd"/>
      <w:r w:rsidRPr="00C20D99">
        <w:rPr>
          <w:bCs/>
          <w:sz w:val="22"/>
        </w:rPr>
        <w:t>, Z. Huang.</w:t>
      </w:r>
      <w:r w:rsidRPr="00D529BF">
        <w:rPr>
          <w:bCs/>
          <w:sz w:val="22"/>
        </w:rPr>
        <w:t xml:space="preserve"> </w:t>
      </w:r>
      <w:r w:rsidRPr="00D529BF">
        <w:rPr>
          <w:rFonts w:eastAsia="Hei"/>
          <w:sz w:val="22"/>
        </w:rPr>
        <w:t>Selective Catalytic Transfer Dehydrogenation of Alkanes and Heterocycles by an Iridium Complex,</w:t>
      </w:r>
      <w:r w:rsidRPr="00D529BF">
        <w:rPr>
          <w:bCs/>
          <w:sz w:val="22"/>
        </w:rPr>
        <w:t xml:space="preserve"> </w:t>
      </w:r>
      <w:proofErr w:type="spellStart"/>
      <w:r w:rsidRPr="00D529BF">
        <w:rPr>
          <w:bCs/>
          <w:i/>
          <w:sz w:val="22"/>
        </w:rPr>
        <w:t>Angew</w:t>
      </w:r>
      <w:proofErr w:type="spellEnd"/>
      <w:r w:rsidRPr="00D529BF">
        <w:rPr>
          <w:bCs/>
          <w:i/>
          <w:sz w:val="22"/>
        </w:rPr>
        <w:t>. Chem., Int. Ed.</w:t>
      </w:r>
      <w:r w:rsidRPr="00D529BF">
        <w:rPr>
          <w:bCs/>
          <w:sz w:val="22"/>
        </w:rPr>
        <w:t xml:space="preserve">, </w:t>
      </w:r>
      <w:r w:rsidRPr="00D529BF">
        <w:rPr>
          <w:b/>
          <w:bCs/>
          <w:sz w:val="22"/>
        </w:rPr>
        <w:t>2014</w:t>
      </w:r>
      <w:r w:rsidRPr="00D529BF">
        <w:rPr>
          <w:bCs/>
          <w:sz w:val="22"/>
        </w:rPr>
        <w:t xml:space="preserve">, </w:t>
      </w:r>
      <w:r w:rsidRPr="00D529BF">
        <w:rPr>
          <w:bCs/>
          <w:i/>
          <w:sz w:val="22"/>
        </w:rPr>
        <w:t>53</w:t>
      </w:r>
      <w:r w:rsidRPr="00D529BF">
        <w:rPr>
          <w:bCs/>
          <w:sz w:val="22"/>
        </w:rPr>
        <w:t>, 1390-1394</w:t>
      </w:r>
      <w:r w:rsidRPr="00D529BF">
        <w:rPr>
          <w:sz w:val="22"/>
        </w:rPr>
        <w:t>.</w:t>
      </w:r>
    </w:p>
    <w:p w:rsidR="00EF7189" w:rsidRPr="00D529BF" w:rsidRDefault="00EF7189" w:rsidP="00EF7189">
      <w:pPr>
        <w:snapToGrid w:val="0"/>
        <w:spacing w:beforeLines="50" w:before="156" w:line="288" w:lineRule="auto"/>
        <w:ind w:left="420"/>
        <w:rPr>
          <w:sz w:val="22"/>
        </w:rPr>
      </w:pPr>
    </w:p>
    <w:p w:rsidR="00EF7189" w:rsidRPr="00EF7189" w:rsidRDefault="00EF7189" w:rsidP="00EF7189">
      <w:pPr>
        <w:rPr>
          <w:rFonts w:ascii="宋体" w:hAnsi="宋体" w:cs="Arial" w:hint="eastAsia"/>
          <w:b/>
          <w:color w:val="353535"/>
          <w:kern w:val="0"/>
          <w:sz w:val="32"/>
          <w:szCs w:val="36"/>
        </w:rPr>
      </w:pPr>
      <w:r w:rsidRPr="00EF7189">
        <w:rPr>
          <w:rFonts w:ascii="宋体" w:hAnsi="宋体" w:cs="Arial"/>
          <w:b/>
          <w:color w:val="353535"/>
          <w:kern w:val="0"/>
          <w:sz w:val="32"/>
          <w:szCs w:val="36"/>
        </w:rPr>
        <w:t>秦勇</w:t>
      </w:r>
    </w:p>
    <w:p w:rsidR="00EF7189" w:rsidRDefault="00EF7189" w:rsidP="00EF7189">
      <w:pPr>
        <w:spacing w:line="360" w:lineRule="exact"/>
        <w:ind w:firstLineChars="200" w:firstLine="440"/>
        <w:rPr>
          <w:rFonts w:ascii="仿宋" w:eastAsia="仿宋" w:hAnsi="仿宋"/>
          <w:noProof/>
          <w:color w:val="000000"/>
          <w:sz w:val="24"/>
        </w:rPr>
      </w:pPr>
      <w:r>
        <w:rPr>
          <w:rFonts w:hint="eastAsia"/>
          <w:noProof/>
          <w:sz w:val="22"/>
        </w:rPr>
        <w:drawing>
          <wp:anchor distT="0" distB="0" distL="114300" distR="114300" simplePos="0" relativeHeight="251660288" behindDoc="0" locked="0" layoutInCell="1" allowOverlap="1" wp14:anchorId="04F1390D" wp14:editId="352653B5">
            <wp:simplePos x="0" y="0"/>
            <wp:positionH relativeFrom="margin">
              <wp:align>right</wp:align>
            </wp:positionH>
            <wp:positionV relativeFrom="paragraph">
              <wp:posOffset>10160</wp:posOffset>
            </wp:positionV>
            <wp:extent cx="2295525" cy="1438275"/>
            <wp:effectExtent l="0" t="0" r="9525" b="9525"/>
            <wp:wrapSquare wrapText="bothSides"/>
            <wp:docPr id="1" name="图片 1" descr="DSC0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806"/>
                    <pic:cNvPicPr>
                      <a:picLocks noChangeAspect="1" noChangeArrowheads="1"/>
                    </pic:cNvPicPr>
                  </pic:nvPicPr>
                  <pic:blipFill>
                    <a:blip r:embed="rId6" cstate="print">
                      <a:extLst>
                        <a:ext uri="{28A0092B-C50C-407E-A947-70E740481C1C}">
                          <a14:useLocalDpi xmlns:a14="http://schemas.microsoft.com/office/drawing/2010/main" val="0"/>
                        </a:ext>
                      </a:extLst>
                    </a:blip>
                    <a:srcRect r="10736"/>
                    <a:stretch>
                      <a:fillRect/>
                    </a:stretch>
                  </pic:blipFill>
                  <pic:spPr bwMode="auto">
                    <a:xfrm>
                      <a:off x="0" y="0"/>
                      <a:ext cx="2295525" cy="1438275"/>
                    </a:xfrm>
                    <a:prstGeom prst="rect">
                      <a:avLst/>
                    </a:prstGeom>
                    <a:noFill/>
                    <a:ln>
                      <a:noFill/>
                    </a:ln>
                  </pic:spPr>
                </pic:pic>
              </a:graphicData>
            </a:graphic>
          </wp:anchor>
        </w:drawing>
      </w:r>
      <w:r w:rsidRPr="002053FF">
        <w:rPr>
          <w:rFonts w:ascii="仿宋" w:eastAsia="仿宋" w:hAnsi="仿宋" w:cs="Arial"/>
          <w:color w:val="000000"/>
          <w:kern w:val="0"/>
          <w:sz w:val="24"/>
        </w:rPr>
        <w:t>1995年5月在中科院化学研究所获理学博士学位，师从黄志</w:t>
      </w:r>
      <w:proofErr w:type="gramStart"/>
      <w:r w:rsidRPr="002053FF">
        <w:rPr>
          <w:rFonts w:ascii="仿宋" w:eastAsia="仿宋" w:hAnsi="仿宋" w:cs="Arial"/>
          <w:color w:val="000000"/>
          <w:kern w:val="0"/>
          <w:sz w:val="24"/>
        </w:rPr>
        <w:t>镗</w:t>
      </w:r>
      <w:proofErr w:type="gramEnd"/>
      <w:r w:rsidRPr="002053FF">
        <w:rPr>
          <w:rFonts w:ascii="仿宋" w:eastAsia="仿宋" w:hAnsi="仿宋" w:cs="Arial"/>
          <w:color w:val="000000"/>
          <w:kern w:val="0"/>
          <w:sz w:val="24"/>
        </w:rPr>
        <w:t>院士和蒋耀忠研究员。1995年6月至1996年8月，在中科院成都有机化学研究所任助理研究员，副研究员；1996年8月至2000年8月，美国佛蒙特大学化学系博士后，师从Martin</w:t>
      </w:r>
      <w:r w:rsidRPr="002053FF">
        <w:rPr>
          <w:rFonts w:ascii="Calibri" w:eastAsia="仿宋" w:hAnsi="Calibri" w:cs="Calibri"/>
          <w:color w:val="000000"/>
          <w:kern w:val="0"/>
          <w:sz w:val="24"/>
        </w:rPr>
        <w:t> </w:t>
      </w:r>
      <w:r w:rsidRPr="002053FF">
        <w:rPr>
          <w:rFonts w:ascii="仿宋" w:eastAsia="仿宋" w:hAnsi="仿宋" w:cs="Arial"/>
          <w:color w:val="000000"/>
          <w:kern w:val="0"/>
          <w:sz w:val="24"/>
        </w:rPr>
        <w:t>E.</w:t>
      </w:r>
      <w:r w:rsidRPr="002053FF">
        <w:rPr>
          <w:rFonts w:ascii="Calibri" w:eastAsia="仿宋" w:hAnsi="Calibri" w:cs="Calibri"/>
          <w:color w:val="000000"/>
          <w:kern w:val="0"/>
          <w:sz w:val="24"/>
        </w:rPr>
        <w:t> </w:t>
      </w:r>
      <w:proofErr w:type="spellStart"/>
      <w:r w:rsidRPr="002053FF">
        <w:rPr>
          <w:rFonts w:ascii="仿宋" w:eastAsia="仿宋" w:hAnsi="仿宋" w:cs="Arial"/>
          <w:color w:val="000000"/>
          <w:kern w:val="0"/>
          <w:sz w:val="24"/>
        </w:rPr>
        <w:t>Kuehne</w:t>
      </w:r>
      <w:proofErr w:type="spellEnd"/>
      <w:r w:rsidRPr="002053FF">
        <w:rPr>
          <w:rFonts w:ascii="仿宋" w:eastAsia="仿宋" w:hAnsi="仿宋" w:cs="Arial"/>
          <w:color w:val="000000"/>
          <w:kern w:val="0"/>
          <w:sz w:val="24"/>
        </w:rPr>
        <w:t>教授；2000</w:t>
      </w:r>
      <w:r w:rsidRPr="002053FF">
        <w:rPr>
          <w:rFonts w:ascii="仿宋" w:eastAsia="仿宋" w:hAnsi="仿宋" w:cs="Arial" w:hint="eastAsia"/>
          <w:color w:val="000000"/>
          <w:kern w:val="0"/>
          <w:sz w:val="24"/>
        </w:rPr>
        <w:t>年</w:t>
      </w:r>
      <w:r w:rsidRPr="002053FF">
        <w:rPr>
          <w:rFonts w:ascii="仿宋" w:eastAsia="仿宋" w:hAnsi="仿宋" w:cs="Arial"/>
          <w:color w:val="000000"/>
          <w:kern w:val="0"/>
          <w:sz w:val="24"/>
        </w:rPr>
        <w:t>9月至2003年2月，美国圣地亚哥高技术生物制药公司Triad</w:t>
      </w:r>
      <w:r w:rsidRPr="002053FF">
        <w:rPr>
          <w:rFonts w:ascii="Calibri" w:eastAsia="仿宋" w:hAnsi="Calibri" w:cs="Calibri"/>
          <w:color w:val="000000"/>
          <w:kern w:val="0"/>
          <w:sz w:val="24"/>
        </w:rPr>
        <w:t> </w:t>
      </w:r>
      <w:r w:rsidRPr="002053FF">
        <w:rPr>
          <w:rFonts w:ascii="仿宋" w:eastAsia="仿宋" w:hAnsi="仿宋" w:cs="Arial"/>
          <w:color w:val="000000"/>
          <w:kern w:val="0"/>
          <w:sz w:val="24"/>
        </w:rPr>
        <w:t>Therapeutics</w:t>
      </w:r>
      <w:r w:rsidRPr="002053FF">
        <w:rPr>
          <w:rFonts w:ascii="Calibri" w:eastAsia="仿宋" w:hAnsi="Calibri" w:cs="Calibri"/>
          <w:color w:val="000000"/>
          <w:kern w:val="0"/>
          <w:sz w:val="24"/>
        </w:rPr>
        <w:t> </w:t>
      </w:r>
      <w:r w:rsidRPr="002053FF">
        <w:rPr>
          <w:rFonts w:ascii="仿宋" w:eastAsia="仿宋" w:hAnsi="仿宋" w:cs="Arial"/>
          <w:color w:val="000000"/>
          <w:kern w:val="0"/>
          <w:sz w:val="24"/>
        </w:rPr>
        <w:t>Inc.</w:t>
      </w:r>
      <w:r w:rsidRPr="002053FF">
        <w:rPr>
          <w:rFonts w:ascii="仿宋" w:eastAsia="仿宋" w:hAnsi="仿宋" w:cs="Arial" w:hint="eastAsia"/>
          <w:color w:val="000000"/>
          <w:kern w:val="0"/>
          <w:sz w:val="24"/>
        </w:rPr>
        <w:t>任研究科学家</w:t>
      </w:r>
      <w:r w:rsidRPr="002053FF">
        <w:rPr>
          <w:rFonts w:ascii="仿宋" w:eastAsia="仿宋" w:hAnsi="仿宋" w:cs="Arial"/>
          <w:color w:val="000000"/>
          <w:kern w:val="0"/>
          <w:sz w:val="24"/>
        </w:rPr>
        <w:t>；</w:t>
      </w:r>
      <w:r w:rsidRPr="002053FF">
        <w:rPr>
          <w:rFonts w:ascii="仿宋" w:eastAsia="仿宋" w:hAnsi="仿宋"/>
          <w:sz w:val="24"/>
        </w:rPr>
        <w:t>2003</w:t>
      </w:r>
      <w:r w:rsidRPr="002053FF">
        <w:rPr>
          <w:rFonts w:ascii="仿宋" w:eastAsia="仿宋" w:hAnsi="仿宋" w:hint="eastAsia"/>
          <w:sz w:val="24"/>
        </w:rPr>
        <w:t>年</w:t>
      </w:r>
      <w:r w:rsidRPr="002053FF">
        <w:rPr>
          <w:rFonts w:ascii="仿宋" w:eastAsia="仿宋" w:hAnsi="仿宋"/>
          <w:sz w:val="24"/>
        </w:rPr>
        <w:t>3</w:t>
      </w:r>
      <w:r w:rsidRPr="002053FF">
        <w:rPr>
          <w:rFonts w:ascii="仿宋" w:eastAsia="仿宋" w:hAnsi="仿宋" w:hint="eastAsia"/>
          <w:sz w:val="24"/>
        </w:rPr>
        <w:t>月至今，四川大学华西药学院教授</w:t>
      </w:r>
      <w:r>
        <w:rPr>
          <w:rFonts w:ascii="仿宋" w:eastAsia="仿宋" w:hAnsi="仿宋" w:hint="eastAsia"/>
          <w:sz w:val="24"/>
        </w:rPr>
        <w:t>，目前担任华西药学院院长，国务院学位委员会药学学科评议组成员</w:t>
      </w:r>
      <w:r w:rsidRPr="002053FF">
        <w:rPr>
          <w:rFonts w:ascii="仿宋" w:eastAsia="仿宋" w:hAnsi="仿宋" w:hint="eastAsia"/>
          <w:sz w:val="24"/>
        </w:rPr>
        <w:t>。</w:t>
      </w:r>
      <w:r w:rsidRPr="002053FF">
        <w:rPr>
          <w:rFonts w:ascii="仿宋" w:eastAsia="仿宋" w:hAnsi="仿宋" w:cs="Arial" w:hint="eastAsia"/>
          <w:color w:val="000000"/>
          <w:kern w:val="0"/>
          <w:sz w:val="24"/>
        </w:rPr>
        <w:t>2008年获国家基金委杰出青年科学基金资助，2008年受聘教育部长</w:t>
      </w:r>
      <w:proofErr w:type="gramStart"/>
      <w:r w:rsidRPr="002053FF">
        <w:rPr>
          <w:rFonts w:ascii="仿宋" w:eastAsia="仿宋" w:hAnsi="仿宋" w:cs="Arial" w:hint="eastAsia"/>
          <w:color w:val="000000"/>
          <w:kern w:val="0"/>
          <w:sz w:val="24"/>
        </w:rPr>
        <w:t>江学者</w:t>
      </w:r>
      <w:proofErr w:type="gramEnd"/>
      <w:r w:rsidRPr="002053FF">
        <w:rPr>
          <w:rFonts w:ascii="仿宋" w:eastAsia="仿宋" w:hAnsi="仿宋" w:cs="Arial" w:hint="eastAsia"/>
          <w:color w:val="000000"/>
          <w:kern w:val="0"/>
          <w:sz w:val="24"/>
        </w:rPr>
        <w:t>特聘教授。</w:t>
      </w:r>
    </w:p>
    <w:p w:rsidR="00EF7189" w:rsidRPr="00280401" w:rsidRDefault="00EF7189" w:rsidP="00EF7189">
      <w:pPr>
        <w:spacing w:line="360" w:lineRule="exact"/>
        <w:ind w:firstLineChars="200" w:firstLine="480"/>
        <w:rPr>
          <w:rFonts w:ascii="仿宋" w:eastAsia="仿宋" w:hAnsi="仿宋" w:hint="eastAsia"/>
          <w:color w:val="000000"/>
          <w:sz w:val="24"/>
        </w:rPr>
      </w:pPr>
      <w:r w:rsidRPr="002053FF">
        <w:rPr>
          <w:rFonts w:ascii="仿宋" w:eastAsia="仿宋" w:hAnsi="仿宋" w:hint="eastAsia"/>
          <w:noProof/>
          <w:color w:val="000000"/>
          <w:sz w:val="24"/>
        </w:rPr>
        <w:t>主要从事具有重要生理活性的天然产物的全合成</w:t>
      </w:r>
      <w:r>
        <w:rPr>
          <w:rFonts w:ascii="仿宋" w:eastAsia="仿宋" w:hAnsi="仿宋" w:hint="eastAsia"/>
          <w:noProof/>
          <w:color w:val="000000"/>
          <w:sz w:val="24"/>
        </w:rPr>
        <w:t>和</w:t>
      </w:r>
      <w:r w:rsidRPr="002053FF">
        <w:rPr>
          <w:rFonts w:ascii="仿宋" w:eastAsia="仿宋" w:hAnsi="仿宋" w:hint="eastAsia"/>
          <w:noProof/>
          <w:color w:val="000000"/>
          <w:sz w:val="24"/>
        </w:rPr>
        <w:t>药物化学</w:t>
      </w:r>
      <w:r>
        <w:rPr>
          <w:rFonts w:ascii="仿宋" w:eastAsia="仿宋" w:hAnsi="仿宋" w:hint="eastAsia"/>
          <w:noProof/>
          <w:color w:val="000000"/>
          <w:sz w:val="24"/>
        </w:rPr>
        <w:t>研究</w:t>
      </w:r>
      <w:r w:rsidRPr="002053FF">
        <w:rPr>
          <w:rFonts w:ascii="仿宋" w:eastAsia="仿宋" w:hAnsi="仿宋" w:hint="eastAsia"/>
          <w:bCs/>
          <w:color w:val="000000"/>
          <w:sz w:val="24"/>
        </w:rPr>
        <w:t>。</w:t>
      </w:r>
    </w:p>
    <w:p w:rsidR="00EF7189" w:rsidRDefault="00EF7189"/>
    <w:p w:rsidR="00EF7189" w:rsidRPr="00EF7189" w:rsidRDefault="00EF7189">
      <w:pPr>
        <w:rPr>
          <w:b/>
          <w:sz w:val="32"/>
        </w:rPr>
      </w:pPr>
      <w:r w:rsidRPr="00EF7189">
        <w:rPr>
          <w:rFonts w:hint="eastAsia"/>
          <w:b/>
          <w:sz w:val="32"/>
        </w:rPr>
        <w:t>龚流柱</w:t>
      </w:r>
    </w:p>
    <w:p w:rsidR="00EF7189" w:rsidRDefault="00EF7189" w:rsidP="00EF7189">
      <w:pPr>
        <w:pStyle w:val="a3"/>
        <w:spacing w:line="360" w:lineRule="auto"/>
        <w:ind w:firstLineChars="200" w:firstLine="480"/>
        <w:rPr>
          <w:rFonts w:eastAsia="仿宋"/>
          <w:sz w:val="24"/>
          <w:szCs w:val="24"/>
          <w:shd w:val="clear" w:color="auto" w:fill="FFFFFF"/>
        </w:rPr>
      </w:pPr>
      <w:r w:rsidRPr="000A2FB9">
        <w:rPr>
          <w:rFonts w:eastAsia="仿宋"/>
          <w:bCs/>
          <w:sz w:val="24"/>
          <w:szCs w:val="24"/>
        </w:rPr>
        <w:t>1993</w:t>
      </w:r>
      <w:r w:rsidRPr="000A2FB9">
        <w:rPr>
          <w:rFonts w:eastAsia="仿宋" w:hAnsi="仿宋"/>
          <w:sz w:val="24"/>
          <w:szCs w:val="24"/>
        </w:rPr>
        <w:t>年毕业于河南师范大学化学系，</w:t>
      </w:r>
      <w:r w:rsidRPr="000A2FB9">
        <w:rPr>
          <w:rFonts w:eastAsia="仿宋"/>
          <w:bCs/>
          <w:sz w:val="24"/>
          <w:szCs w:val="24"/>
        </w:rPr>
        <w:t>1996</w:t>
      </w:r>
      <w:r w:rsidRPr="000A2FB9">
        <w:rPr>
          <w:rFonts w:eastAsia="仿宋" w:hAnsi="仿宋"/>
          <w:sz w:val="24"/>
          <w:szCs w:val="24"/>
        </w:rPr>
        <w:t>年在中国</w:t>
      </w:r>
      <w:r w:rsidRPr="000A2FB9">
        <w:rPr>
          <w:rFonts w:eastAsia="仿宋" w:hAnsi="仿宋" w:hint="eastAsia"/>
          <w:sz w:val="24"/>
          <w:szCs w:val="24"/>
        </w:rPr>
        <w:t>科</w:t>
      </w:r>
      <w:r w:rsidRPr="000A2FB9">
        <w:rPr>
          <w:rFonts w:eastAsia="仿宋" w:hAnsi="仿宋"/>
          <w:sz w:val="24"/>
          <w:szCs w:val="24"/>
        </w:rPr>
        <w:t>学院成都有机化学研究所获硕士学位，</w:t>
      </w:r>
      <w:r w:rsidRPr="000A2FB9">
        <w:rPr>
          <w:rFonts w:eastAsia="仿宋"/>
          <w:sz w:val="24"/>
          <w:szCs w:val="24"/>
        </w:rPr>
        <w:t>2000</w:t>
      </w:r>
      <w:r w:rsidRPr="000A2FB9">
        <w:rPr>
          <w:rFonts w:eastAsia="仿宋" w:hAnsi="仿宋"/>
          <w:sz w:val="24"/>
          <w:szCs w:val="24"/>
        </w:rPr>
        <w:t>年</w:t>
      </w:r>
      <w:r w:rsidRPr="000A2FB9">
        <w:rPr>
          <w:rFonts w:eastAsia="仿宋"/>
          <w:sz w:val="24"/>
          <w:szCs w:val="24"/>
        </w:rPr>
        <w:t>7</w:t>
      </w:r>
      <w:r w:rsidRPr="000A2FB9">
        <w:rPr>
          <w:rFonts w:eastAsia="仿宋" w:hAnsi="仿宋"/>
          <w:sz w:val="24"/>
          <w:szCs w:val="24"/>
        </w:rPr>
        <w:t>月在中国科学院化学研究所获理学博士学位。</w:t>
      </w:r>
      <w:r w:rsidRPr="000A2FB9">
        <w:rPr>
          <w:rFonts w:eastAsia="仿宋"/>
          <w:bCs/>
          <w:sz w:val="24"/>
          <w:szCs w:val="24"/>
        </w:rPr>
        <w:t>2000</w:t>
      </w:r>
      <w:r w:rsidRPr="000A2FB9">
        <w:rPr>
          <w:rFonts w:eastAsia="仿宋"/>
          <w:sz w:val="24"/>
          <w:szCs w:val="24"/>
        </w:rPr>
        <w:t>-2005</w:t>
      </w:r>
      <w:r w:rsidRPr="000A2FB9">
        <w:rPr>
          <w:rFonts w:eastAsia="仿宋" w:hAnsi="仿宋"/>
          <w:sz w:val="24"/>
          <w:szCs w:val="24"/>
        </w:rPr>
        <w:t>年在中国科学院成都有机化学研究所工作，先后任助理研究员、副研究员和研究员。</w:t>
      </w:r>
      <w:r w:rsidRPr="000A2FB9">
        <w:rPr>
          <w:rFonts w:eastAsia="仿宋"/>
          <w:bCs/>
          <w:sz w:val="24"/>
          <w:szCs w:val="24"/>
        </w:rPr>
        <w:t>2006</w:t>
      </w:r>
      <w:r w:rsidRPr="000A2FB9">
        <w:rPr>
          <w:rFonts w:eastAsia="仿宋" w:hAnsi="仿宋"/>
          <w:sz w:val="24"/>
          <w:szCs w:val="24"/>
        </w:rPr>
        <w:t>年</w:t>
      </w:r>
      <w:r w:rsidRPr="000A2FB9">
        <w:rPr>
          <w:rFonts w:eastAsia="仿宋"/>
          <w:bCs/>
          <w:sz w:val="24"/>
          <w:szCs w:val="24"/>
        </w:rPr>
        <w:t>1</w:t>
      </w:r>
      <w:r w:rsidRPr="000A2FB9">
        <w:rPr>
          <w:rFonts w:eastAsia="仿宋" w:hAnsi="仿宋"/>
          <w:sz w:val="24"/>
          <w:szCs w:val="24"/>
        </w:rPr>
        <w:t>月至今任中国科学技术大学教授</w:t>
      </w:r>
      <w:r>
        <w:rPr>
          <w:rFonts w:eastAsia="仿宋" w:hAnsi="仿宋" w:hint="eastAsia"/>
          <w:sz w:val="24"/>
          <w:szCs w:val="24"/>
        </w:rPr>
        <w:t>。</w:t>
      </w:r>
      <w:r w:rsidRPr="000A2FB9">
        <w:rPr>
          <w:rFonts w:eastAsia="仿宋" w:hAnsi="仿宋"/>
          <w:sz w:val="24"/>
          <w:szCs w:val="24"/>
        </w:rPr>
        <w:t>主要从事有机合成方法学，不对称催化和天然产物全合成研究，</w:t>
      </w:r>
      <w:r w:rsidRPr="000A2FB9">
        <w:rPr>
          <w:rFonts w:eastAsia="仿宋" w:hAnsi="仿宋" w:hint="eastAsia"/>
          <w:sz w:val="24"/>
          <w:szCs w:val="24"/>
        </w:rPr>
        <w:t>以通讯作者</w:t>
      </w:r>
      <w:r w:rsidRPr="000A2FB9">
        <w:rPr>
          <w:rFonts w:eastAsia="仿宋" w:hAnsi="仿宋"/>
          <w:sz w:val="24"/>
          <w:szCs w:val="24"/>
        </w:rPr>
        <w:t>在国际学术刊物发表研究论文</w:t>
      </w:r>
      <w:r w:rsidRPr="000A2FB9">
        <w:rPr>
          <w:rFonts w:eastAsia="仿宋"/>
          <w:sz w:val="24"/>
          <w:szCs w:val="24"/>
        </w:rPr>
        <w:t>1</w:t>
      </w:r>
      <w:r>
        <w:rPr>
          <w:rFonts w:eastAsia="仿宋" w:hint="eastAsia"/>
          <w:sz w:val="24"/>
          <w:szCs w:val="24"/>
        </w:rPr>
        <w:t>5</w:t>
      </w:r>
      <w:r w:rsidRPr="000A2FB9">
        <w:rPr>
          <w:rFonts w:eastAsia="仿宋"/>
          <w:sz w:val="24"/>
          <w:szCs w:val="24"/>
        </w:rPr>
        <w:t>0</w:t>
      </w:r>
      <w:r w:rsidRPr="000A2FB9">
        <w:rPr>
          <w:rFonts w:eastAsia="仿宋" w:hAnsi="仿宋"/>
          <w:sz w:val="24"/>
          <w:szCs w:val="24"/>
        </w:rPr>
        <w:t>多篇，</w:t>
      </w:r>
      <w:r w:rsidRPr="000A2FB9">
        <w:rPr>
          <w:rFonts w:eastAsia="仿宋"/>
          <w:sz w:val="24"/>
          <w:szCs w:val="24"/>
        </w:rPr>
        <w:t>SCI</w:t>
      </w:r>
      <w:r w:rsidRPr="000A2FB9">
        <w:rPr>
          <w:rFonts w:eastAsia="仿宋" w:hAnsi="仿宋"/>
          <w:sz w:val="24"/>
          <w:szCs w:val="24"/>
        </w:rPr>
        <w:t>他人引用</w:t>
      </w:r>
      <w:r>
        <w:rPr>
          <w:rFonts w:eastAsia="仿宋" w:hint="eastAsia"/>
          <w:sz w:val="24"/>
          <w:szCs w:val="24"/>
        </w:rPr>
        <w:t>100</w:t>
      </w:r>
      <w:r w:rsidRPr="000A2FB9">
        <w:rPr>
          <w:rFonts w:eastAsia="仿宋" w:hint="eastAsia"/>
          <w:sz w:val="24"/>
          <w:szCs w:val="24"/>
        </w:rPr>
        <w:t>00</w:t>
      </w:r>
      <w:r w:rsidRPr="000A2FB9">
        <w:rPr>
          <w:rFonts w:eastAsia="仿宋" w:hAnsi="仿宋"/>
          <w:sz w:val="24"/>
          <w:szCs w:val="24"/>
        </w:rPr>
        <w:t>多次</w:t>
      </w:r>
      <w:r w:rsidRPr="007E74DB">
        <w:rPr>
          <w:rFonts w:eastAsia="仿宋" w:hAnsi="仿宋"/>
          <w:sz w:val="24"/>
          <w:szCs w:val="24"/>
          <w:shd w:val="clear" w:color="auto" w:fill="FFFFFF"/>
        </w:rPr>
        <w:t>。</w:t>
      </w:r>
      <w:r w:rsidRPr="00B05BAD">
        <w:rPr>
          <w:rFonts w:eastAsia="仿宋"/>
          <w:sz w:val="24"/>
          <w:szCs w:val="24"/>
        </w:rPr>
        <w:t>先后获中国化学会青年化学</w:t>
      </w:r>
      <w:r w:rsidRPr="00961DDF">
        <w:rPr>
          <w:rFonts w:eastAsia="仿宋"/>
          <w:sz w:val="24"/>
          <w:szCs w:val="24"/>
        </w:rPr>
        <w:t>奖（</w:t>
      </w:r>
      <w:r w:rsidRPr="00961DDF">
        <w:rPr>
          <w:rFonts w:eastAsia="仿宋"/>
          <w:sz w:val="24"/>
          <w:szCs w:val="24"/>
        </w:rPr>
        <w:t>2003</w:t>
      </w:r>
      <w:r w:rsidRPr="00961DDF">
        <w:rPr>
          <w:rFonts w:eastAsia="仿宋"/>
          <w:sz w:val="24"/>
          <w:szCs w:val="24"/>
        </w:rPr>
        <w:t>），中国化学会有机化学专业委员会</w:t>
      </w:r>
      <w:r w:rsidRPr="00961DDF">
        <w:rPr>
          <w:rFonts w:eastAsia="仿宋"/>
          <w:sz w:val="24"/>
          <w:szCs w:val="24"/>
        </w:rPr>
        <w:t>“</w:t>
      </w:r>
      <w:r w:rsidRPr="00961DDF">
        <w:rPr>
          <w:rFonts w:eastAsia="仿宋"/>
          <w:sz w:val="24"/>
          <w:szCs w:val="24"/>
        </w:rPr>
        <w:t>有机合成创造奖</w:t>
      </w:r>
      <w:r w:rsidRPr="00961DDF">
        <w:rPr>
          <w:rFonts w:eastAsia="仿宋"/>
          <w:sz w:val="24"/>
          <w:szCs w:val="24"/>
        </w:rPr>
        <w:t>”</w:t>
      </w:r>
      <w:r w:rsidRPr="00961DDF">
        <w:rPr>
          <w:rFonts w:eastAsia="仿宋"/>
          <w:sz w:val="24"/>
          <w:szCs w:val="24"/>
        </w:rPr>
        <w:t>（</w:t>
      </w:r>
      <w:r w:rsidRPr="00961DDF">
        <w:rPr>
          <w:rFonts w:eastAsia="仿宋"/>
          <w:sz w:val="24"/>
          <w:szCs w:val="24"/>
        </w:rPr>
        <w:t>2005</w:t>
      </w:r>
      <w:r w:rsidRPr="00961DDF">
        <w:rPr>
          <w:rFonts w:eastAsia="仿宋"/>
          <w:sz w:val="24"/>
          <w:szCs w:val="24"/>
        </w:rPr>
        <w:t>），</w:t>
      </w:r>
      <w:r w:rsidRPr="00961DDF">
        <w:rPr>
          <w:rFonts w:eastAsia="仿宋"/>
          <w:bCs/>
          <w:sz w:val="24"/>
          <w:szCs w:val="24"/>
        </w:rPr>
        <w:t>全国优秀博士学位论文指导教师（</w:t>
      </w:r>
      <w:r w:rsidRPr="00961DDF">
        <w:rPr>
          <w:rFonts w:eastAsia="仿宋"/>
          <w:bCs/>
          <w:sz w:val="24"/>
          <w:szCs w:val="24"/>
        </w:rPr>
        <w:t>2008</w:t>
      </w:r>
      <w:r w:rsidRPr="00961DDF">
        <w:rPr>
          <w:rFonts w:eastAsia="仿宋"/>
          <w:bCs/>
          <w:sz w:val="24"/>
          <w:szCs w:val="24"/>
        </w:rPr>
        <w:t>、</w:t>
      </w:r>
      <w:r w:rsidRPr="00961DDF">
        <w:rPr>
          <w:rFonts w:eastAsia="仿宋"/>
          <w:bCs/>
          <w:sz w:val="24"/>
          <w:szCs w:val="24"/>
        </w:rPr>
        <w:t>2010</w:t>
      </w:r>
      <w:r w:rsidRPr="00961DDF">
        <w:rPr>
          <w:rFonts w:eastAsia="仿宋"/>
          <w:bCs/>
          <w:sz w:val="24"/>
          <w:szCs w:val="24"/>
        </w:rPr>
        <w:t>），</w:t>
      </w:r>
      <w:r w:rsidRPr="00961DDF">
        <w:rPr>
          <w:rFonts w:eastAsia="仿宋"/>
          <w:sz w:val="24"/>
          <w:szCs w:val="24"/>
        </w:rPr>
        <w:t>中国科学院</w:t>
      </w:r>
      <w:r w:rsidRPr="00961DDF">
        <w:rPr>
          <w:rFonts w:eastAsia="仿宋"/>
          <w:sz w:val="24"/>
          <w:szCs w:val="24"/>
        </w:rPr>
        <w:t>-</w:t>
      </w:r>
      <w:r w:rsidRPr="00961DDF">
        <w:rPr>
          <w:rFonts w:eastAsia="仿宋"/>
          <w:sz w:val="24"/>
          <w:szCs w:val="24"/>
        </w:rPr>
        <w:t>拜耳青年科学家奖</w:t>
      </w:r>
      <w:r w:rsidRPr="00961DDF">
        <w:rPr>
          <w:rFonts w:eastAsia="仿宋"/>
          <w:sz w:val="24"/>
          <w:szCs w:val="24"/>
          <w:shd w:val="clear" w:color="auto" w:fill="FFFFFF"/>
        </w:rPr>
        <w:t>（</w:t>
      </w:r>
      <w:r w:rsidRPr="00961DDF">
        <w:rPr>
          <w:rFonts w:eastAsia="仿宋"/>
          <w:sz w:val="24"/>
          <w:szCs w:val="24"/>
          <w:shd w:val="clear" w:color="auto" w:fill="FFFFFF"/>
        </w:rPr>
        <w:t>2009</w:t>
      </w:r>
      <w:r w:rsidRPr="00961DDF">
        <w:rPr>
          <w:rFonts w:eastAsia="仿宋"/>
          <w:sz w:val="24"/>
          <w:szCs w:val="24"/>
          <w:shd w:val="clear" w:color="auto" w:fill="FFFFFF"/>
        </w:rPr>
        <w:t>），中国化学会</w:t>
      </w:r>
      <w:r w:rsidRPr="00961DDF">
        <w:rPr>
          <w:rFonts w:eastAsia="仿宋"/>
          <w:sz w:val="24"/>
          <w:szCs w:val="24"/>
          <w:shd w:val="clear" w:color="auto" w:fill="FFFFFF"/>
        </w:rPr>
        <w:t>-</w:t>
      </w:r>
      <w:r w:rsidRPr="00961DDF">
        <w:rPr>
          <w:rFonts w:eastAsia="仿宋"/>
          <w:sz w:val="24"/>
          <w:szCs w:val="24"/>
          <w:shd w:val="clear" w:color="auto" w:fill="FFFFFF"/>
        </w:rPr>
        <w:t>巴斯夫公司青年知识创新奖（</w:t>
      </w:r>
      <w:r w:rsidRPr="00961DDF">
        <w:rPr>
          <w:rFonts w:eastAsia="仿宋"/>
          <w:sz w:val="24"/>
          <w:szCs w:val="24"/>
          <w:shd w:val="clear" w:color="auto" w:fill="FFFFFF"/>
        </w:rPr>
        <w:t>2009</w:t>
      </w:r>
      <w:r w:rsidRPr="00961DDF">
        <w:rPr>
          <w:rFonts w:eastAsia="仿宋"/>
          <w:sz w:val="24"/>
          <w:szCs w:val="24"/>
          <w:shd w:val="clear" w:color="auto" w:fill="FFFFFF"/>
        </w:rPr>
        <w:t>），中国化学会</w:t>
      </w:r>
      <w:r w:rsidRPr="00961DDF">
        <w:rPr>
          <w:rFonts w:eastAsia="仿宋"/>
          <w:sz w:val="24"/>
          <w:szCs w:val="24"/>
          <w:shd w:val="clear" w:color="auto" w:fill="FFFFFF"/>
        </w:rPr>
        <w:t>“</w:t>
      </w:r>
      <w:r w:rsidRPr="00961DDF">
        <w:rPr>
          <w:rFonts w:eastAsia="仿宋"/>
          <w:sz w:val="24"/>
          <w:szCs w:val="24"/>
          <w:shd w:val="clear" w:color="auto" w:fill="FFFFFF"/>
        </w:rPr>
        <w:t>青年手性化学奖</w:t>
      </w:r>
      <w:r w:rsidRPr="00961DDF">
        <w:rPr>
          <w:rFonts w:eastAsia="仿宋"/>
          <w:sz w:val="24"/>
          <w:szCs w:val="24"/>
          <w:shd w:val="clear" w:color="auto" w:fill="FFFFFF"/>
        </w:rPr>
        <w:t>”</w:t>
      </w:r>
      <w:r w:rsidRPr="00961DDF">
        <w:rPr>
          <w:rFonts w:eastAsia="仿宋"/>
          <w:sz w:val="24"/>
          <w:szCs w:val="24"/>
          <w:shd w:val="clear" w:color="auto" w:fill="FFFFFF"/>
        </w:rPr>
        <w:t>（</w:t>
      </w:r>
      <w:r w:rsidRPr="00961DDF">
        <w:rPr>
          <w:rFonts w:eastAsia="仿宋"/>
          <w:sz w:val="24"/>
          <w:szCs w:val="24"/>
          <w:shd w:val="clear" w:color="auto" w:fill="FFFFFF"/>
        </w:rPr>
        <w:t>2012</w:t>
      </w:r>
      <w:r w:rsidRPr="00961DDF">
        <w:rPr>
          <w:rFonts w:eastAsia="仿宋"/>
          <w:sz w:val="24"/>
          <w:szCs w:val="24"/>
          <w:shd w:val="clear" w:color="auto" w:fill="FFFFFF"/>
        </w:rPr>
        <w:t>），以第一完成人获得安徽省自然科学一等奖（</w:t>
      </w:r>
      <w:r w:rsidRPr="00961DDF">
        <w:rPr>
          <w:rFonts w:eastAsia="仿宋"/>
          <w:sz w:val="24"/>
          <w:szCs w:val="24"/>
          <w:shd w:val="clear" w:color="auto" w:fill="FFFFFF"/>
        </w:rPr>
        <w:t>2012</w:t>
      </w:r>
      <w:r w:rsidRPr="00961DDF">
        <w:rPr>
          <w:rFonts w:eastAsia="仿宋"/>
          <w:sz w:val="24"/>
          <w:szCs w:val="24"/>
          <w:shd w:val="clear" w:color="auto" w:fill="FFFFFF"/>
        </w:rPr>
        <w:t>）和</w:t>
      </w:r>
      <w:r w:rsidRPr="00961DDF">
        <w:rPr>
          <w:rFonts w:eastAsia="仿宋"/>
          <w:bCs/>
          <w:sz w:val="24"/>
          <w:szCs w:val="24"/>
          <w:shd w:val="clear" w:color="auto" w:fill="FFFFFF"/>
        </w:rPr>
        <w:t>国家自然科学奖二等奖（</w:t>
      </w:r>
      <w:r w:rsidRPr="00961DDF">
        <w:rPr>
          <w:rFonts w:eastAsia="仿宋"/>
          <w:bCs/>
          <w:sz w:val="24"/>
          <w:szCs w:val="24"/>
          <w:shd w:val="clear" w:color="auto" w:fill="FFFFFF"/>
        </w:rPr>
        <w:t>2013</w:t>
      </w:r>
      <w:r w:rsidRPr="00961DDF">
        <w:rPr>
          <w:rFonts w:eastAsia="仿宋"/>
          <w:bCs/>
          <w:sz w:val="24"/>
          <w:szCs w:val="24"/>
          <w:shd w:val="clear" w:color="auto" w:fill="FFFFFF"/>
        </w:rPr>
        <w:t>）</w:t>
      </w:r>
      <w:r w:rsidRPr="00961DDF">
        <w:rPr>
          <w:rFonts w:eastAsia="仿宋"/>
          <w:sz w:val="24"/>
          <w:szCs w:val="24"/>
          <w:shd w:val="clear" w:color="auto" w:fill="FFFFFF"/>
        </w:rPr>
        <w:t>各一项。</w:t>
      </w:r>
    </w:p>
    <w:p w:rsidR="00EF7189" w:rsidRDefault="00EF7189" w:rsidP="00EF7189">
      <w:pPr>
        <w:pStyle w:val="a3"/>
        <w:spacing w:line="360" w:lineRule="auto"/>
        <w:ind w:firstLineChars="200" w:firstLine="480"/>
        <w:rPr>
          <w:rFonts w:eastAsia="仿宋"/>
          <w:sz w:val="24"/>
          <w:szCs w:val="24"/>
          <w:shd w:val="clear" w:color="auto" w:fill="FFFFFF"/>
        </w:rPr>
      </w:pPr>
    </w:p>
    <w:p w:rsidR="00EF7189" w:rsidRPr="00EF7189" w:rsidRDefault="00EF7189" w:rsidP="00EF7189">
      <w:pPr>
        <w:rPr>
          <w:b/>
          <w:sz w:val="32"/>
        </w:rPr>
      </w:pPr>
      <w:r w:rsidRPr="00EF7189">
        <w:rPr>
          <w:rFonts w:hint="eastAsia"/>
          <w:b/>
          <w:sz w:val="32"/>
        </w:rPr>
        <w:lastRenderedPageBreak/>
        <w:t>肖文精</w:t>
      </w:r>
    </w:p>
    <w:p w:rsidR="00EF7189" w:rsidRPr="00EF7189" w:rsidRDefault="00EF7189" w:rsidP="00EF7189">
      <w:pPr>
        <w:spacing w:line="360" w:lineRule="auto"/>
        <w:ind w:firstLineChars="200" w:firstLine="480"/>
        <w:rPr>
          <w:rFonts w:ascii="仿宋" w:eastAsia="仿宋" w:hAnsi="仿宋"/>
          <w:sz w:val="24"/>
        </w:rPr>
      </w:pPr>
      <w:r w:rsidRPr="00EF7189">
        <w:rPr>
          <w:rFonts w:ascii="仿宋" w:eastAsia="仿宋" w:hAnsi="仿宋" w:hint="eastAsia"/>
          <w:sz w:val="24"/>
        </w:rPr>
        <w:t>肖文精</w:t>
      </w:r>
      <w:r w:rsidRPr="00EF7189">
        <w:rPr>
          <w:rFonts w:ascii="仿宋" w:eastAsia="仿宋" w:hAnsi="仿宋"/>
          <w:sz w:val="24"/>
        </w:rPr>
        <w:t>198</w:t>
      </w:r>
      <w:r w:rsidRPr="00EF7189">
        <w:rPr>
          <w:rFonts w:ascii="仿宋" w:eastAsia="仿宋" w:hAnsi="仿宋" w:hint="eastAsia"/>
          <w:sz w:val="24"/>
        </w:rPr>
        <w:t>4</w:t>
      </w:r>
      <w:r w:rsidRPr="00EF7189">
        <w:rPr>
          <w:rFonts w:ascii="仿宋" w:eastAsia="仿宋" w:hAnsi="仿宋"/>
          <w:sz w:val="24"/>
        </w:rPr>
        <w:t>年毕业于</w:t>
      </w:r>
      <w:r w:rsidRPr="00EF7189">
        <w:rPr>
          <w:rFonts w:ascii="仿宋" w:eastAsia="仿宋" w:hAnsi="仿宋" w:hint="eastAsia"/>
          <w:sz w:val="24"/>
        </w:rPr>
        <w:t>华中师范大学化学系，1987年9月至1990年6月：华中师范大学农药化学研究所有机化学专业研究生学习，获理学硕士学位；1984年07月至1995年08月：华中师范大学农药化学研究所，先后任助教（1984.07~1990.03）、讲师（1990.04~1994.09）、副教授 （1994.10~1996.03）。1995年9月至1996年1月：中国科学院上海有机化学研究所有机化学专业博士研究生；199</w:t>
      </w:r>
      <w:r w:rsidRPr="00EF7189">
        <w:rPr>
          <w:rFonts w:ascii="仿宋" w:eastAsia="仿宋" w:hAnsi="仿宋"/>
          <w:sz w:val="24"/>
        </w:rPr>
        <w:t>6</w:t>
      </w:r>
      <w:r w:rsidRPr="00EF7189">
        <w:rPr>
          <w:rFonts w:ascii="仿宋" w:eastAsia="仿宋" w:hAnsi="仿宋" w:hint="eastAsia"/>
          <w:sz w:val="24"/>
        </w:rPr>
        <w:t>年</w:t>
      </w:r>
      <w:r w:rsidRPr="00EF7189">
        <w:rPr>
          <w:rFonts w:ascii="仿宋" w:eastAsia="仿宋" w:hAnsi="仿宋"/>
          <w:sz w:val="24"/>
        </w:rPr>
        <w:t>3</w:t>
      </w:r>
      <w:r w:rsidRPr="00EF7189">
        <w:rPr>
          <w:rFonts w:ascii="仿宋" w:eastAsia="仿宋" w:hAnsi="仿宋" w:hint="eastAsia"/>
          <w:sz w:val="24"/>
        </w:rPr>
        <w:t>月至2000年12月：加拿大Ottawa大学化学系研究生学习，获理学博士学位。2001年1月至2002年1月：美国加州理工学院化学化工部博士后研究；2002年02月至2003年08月：美国</w:t>
      </w:r>
      <w:proofErr w:type="spellStart"/>
      <w:r w:rsidRPr="00EF7189">
        <w:rPr>
          <w:rFonts w:ascii="仿宋" w:eastAsia="仿宋" w:hAnsi="仿宋" w:hint="eastAsia"/>
          <w:sz w:val="24"/>
        </w:rPr>
        <w:t>Materia</w:t>
      </w:r>
      <w:proofErr w:type="spellEnd"/>
      <w:r w:rsidRPr="00EF7189">
        <w:rPr>
          <w:rFonts w:ascii="仿宋" w:eastAsia="仿宋" w:hAnsi="仿宋" w:hint="eastAsia"/>
          <w:sz w:val="24"/>
        </w:rPr>
        <w:t>, Inc.研究科学家；2003年09至目前：华中师范大学化学学院，教授、博士生导师。主要研究兴趣</w:t>
      </w:r>
      <w:r w:rsidRPr="00EF7189">
        <w:rPr>
          <w:rFonts w:ascii="仿宋" w:eastAsia="仿宋" w:hAnsi="仿宋"/>
          <w:sz w:val="24"/>
        </w:rPr>
        <w:t>是</w:t>
      </w:r>
      <w:r w:rsidRPr="00EF7189">
        <w:rPr>
          <w:rFonts w:ascii="仿宋" w:eastAsia="仿宋" w:hAnsi="仿宋" w:hint="eastAsia"/>
          <w:sz w:val="24"/>
        </w:rPr>
        <w:t>设计并发展新试剂、新催化体系和新反应，包括可见光驱动的光氧化还原催化的可控自由基反应（包括</w:t>
      </w:r>
      <w:r w:rsidRPr="00EF7189">
        <w:rPr>
          <w:rFonts w:ascii="仿宋" w:eastAsia="仿宋" w:hAnsi="仿宋"/>
          <w:sz w:val="24"/>
        </w:rPr>
        <w:t>激发态反应</w:t>
      </w:r>
      <w:r w:rsidRPr="00EF7189">
        <w:rPr>
          <w:rFonts w:ascii="仿宋" w:eastAsia="仿宋" w:hAnsi="仿宋" w:hint="eastAsia"/>
          <w:sz w:val="24"/>
        </w:rPr>
        <w:t>）、叶立德化学、手性配体和催化剂设计合成。目前担任《化学学报》、</w:t>
      </w:r>
      <w:r w:rsidRPr="00EF7189">
        <w:rPr>
          <w:rFonts w:ascii="仿宋" w:eastAsia="仿宋" w:hAnsi="仿宋"/>
          <w:sz w:val="24"/>
        </w:rPr>
        <w:t>《</w:t>
      </w:r>
      <w:r w:rsidRPr="00EF7189">
        <w:rPr>
          <w:rFonts w:ascii="仿宋" w:eastAsia="仿宋" w:hAnsi="仿宋" w:hint="eastAsia"/>
          <w:sz w:val="24"/>
        </w:rPr>
        <w:t>有机化学</w:t>
      </w:r>
      <w:r w:rsidRPr="00EF7189">
        <w:rPr>
          <w:rFonts w:ascii="仿宋" w:eastAsia="仿宋" w:hAnsi="仿宋"/>
          <w:sz w:val="24"/>
        </w:rPr>
        <w:t>》</w:t>
      </w:r>
      <w:r w:rsidRPr="00EF7189">
        <w:rPr>
          <w:rFonts w:ascii="仿宋" w:eastAsia="仿宋" w:hAnsi="仿宋" w:hint="eastAsia"/>
          <w:sz w:val="24"/>
        </w:rPr>
        <w:t>、</w:t>
      </w:r>
      <w:proofErr w:type="spellStart"/>
      <w:r w:rsidRPr="00EF7189">
        <w:rPr>
          <w:rFonts w:ascii="仿宋" w:eastAsia="仿宋" w:hAnsi="仿宋" w:hint="eastAsia"/>
          <w:sz w:val="24"/>
        </w:rPr>
        <w:t>ChemPhotoChem</w:t>
      </w:r>
      <w:proofErr w:type="spellEnd"/>
      <w:r w:rsidRPr="00EF7189">
        <w:rPr>
          <w:rFonts w:ascii="仿宋" w:eastAsia="仿宋" w:hAnsi="仿宋" w:hint="eastAsia"/>
          <w:sz w:val="24"/>
        </w:rPr>
        <w:t>、Eur. J. Org. Chem.等杂志的国际顾问、编委；是中国化学会理事</w:t>
      </w:r>
      <w:r w:rsidRPr="00EF7189">
        <w:rPr>
          <w:rFonts w:ascii="仿宋" w:eastAsia="仿宋" w:hAnsi="仿宋"/>
          <w:sz w:val="24"/>
        </w:rPr>
        <w:t>、有机化学学科委员会委员、光化学学科委员会会员</w:t>
      </w:r>
      <w:r w:rsidRPr="00EF7189">
        <w:rPr>
          <w:rFonts w:ascii="仿宋" w:eastAsia="仿宋" w:hAnsi="仿宋" w:hint="eastAsia"/>
          <w:sz w:val="24"/>
        </w:rPr>
        <w:t>；入选2014年国家百千万人才工程，</w:t>
      </w:r>
      <w:proofErr w:type="gramStart"/>
      <w:r w:rsidRPr="00EF7189">
        <w:rPr>
          <w:rFonts w:ascii="仿宋" w:eastAsia="仿宋" w:hAnsi="仿宋" w:hint="eastAsia"/>
          <w:sz w:val="24"/>
        </w:rPr>
        <w:t>并被授予“</w:t>
      </w:r>
      <w:proofErr w:type="gramEnd"/>
      <w:r w:rsidRPr="00EF7189">
        <w:rPr>
          <w:rFonts w:ascii="仿宋" w:eastAsia="仿宋" w:hAnsi="仿宋" w:hint="eastAsia"/>
          <w:sz w:val="24"/>
        </w:rPr>
        <w:t>有突出贡献中青年专家”荣誉称号。曾荣获国务院政府津贴、中国化学会青年化学奖、药明康德生命化学奖、湖北省自然科学一等奖。</w:t>
      </w:r>
    </w:p>
    <w:p w:rsidR="00EF7189" w:rsidRPr="00EF7189" w:rsidRDefault="00EF7189" w:rsidP="00EF7189">
      <w:pPr>
        <w:pStyle w:val="a3"/>
        <w:spacing w:line="360" w:lineRule="auto"/>
        <w:ind w:firstLineChars="200" w:firstLine="480"/>
        <w:rPr>
          <w:rFonts w:eastAsia="仿宋" w:hAnsi="仿宋" w:hint="eastAsia"/>
          <w:sz w:val="24"/>
          <w:szCs w:val="24"/>
          <w:shd w:val="clear" w:color="auto" w:fill="FFFFFF"/>
        </w:rPr>
      </w:pPr>
      <w:bookmarkStart w:id="0" w:name="_GoBack"/>
      <w:bookmarkEnd w:id="0"/>
    </w:p>
    <w:p w:rsidR="00EF7189" w:rsidRPr="00EF7189" w:rsidRDefault="00EF7189">
      <w:pPr>
        <w:rPr>
          <w:rFonts w:hint="eastAsia"/>
        </w:rPr>
      </w:pPr>
    </w:p>
    <w:sectPr w:rsidR="00EF7189" w:rsidRPr="00EF7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i">
    <w:altName w:val="Malgun Gothic Semilight"/>
    <w:charset w:val="86"/>
    <w:family w:val="swiss"/>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502F7"/>
    <w:multiLevelType w:val="hybridMultilevel"/>
    <w:tmpl w:val="E5BCFFFA"/>
    <w:lvl w:ilvl="0" w:tplc="7416DE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89"/>
    <w:rsid w:val="00AE2484"/>
    <w:rsid w:val="00D960FF"/>
    <w:rsid w:val="00EF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B13E"/>
  <w15:chartTrackingRefBased/>
  <w15:docId w15:val="{BDA2D6A3-5FD3-4512-B51B-18A35F67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7189"/>
    <w:pPr>
      <w:ind w:right="26" w:firstLine="525"/>
    </w:pPr>
    <w:rPr>
      <w:rFonts w:ascii="Times New Roman" w:eastAsia="宋体" w:hAnsi="Times New Roman" w:cs="Times New Roman"/>
      <w:sz w:val="28"/>
      <w:szCs w:val="20"/>
    </w:rPr>
  </w:style>
  <w:style w:type="character" w:customStyle="1" w:styleId="a4">
    <w:name w:val="正文文本缩进 字符"/>
    <w:basedOn w:val="a0"/>
    <w:link w:val="a3"/>
    <w:rsid w:val="00EF7189"/>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XinyuZhang</dc:creator>
  <cp:keywords/>
  <dc:description/>
  <cp:lastModifiedBy>XinyuZhang</cp:lastModifiedBy>
  <cp:revision>1</cp:revision>
  <dcterms:created xsi:type="dcterms:W3CDTF">2019-05-20T01:18:00Z</dcterms:created>
  <dcterms:modified xsi:type="dcterms:W3CDTF">2019-05-20T01:24:00Z</dcterms:modified>
</cp:coreProperties>
</file>